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4F" w:rsidRPr="00ED5D4F" w:rsidRDefault="00ED5D4F" w:rsidP="0091399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D5D4F" w:rsidRDefault="00ED5D4F" w:rsidP="0091399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5D4F">
        <w:rPr>
          <w:rFonts w:ascii="Times New Roman" w:hAnsi="Times New Roman"/>
          <w:b/>
          <w:sz w:val="24"/>
          <w:szCs w:val="24"/>
        </w:rPr>
        <w:t>Protokół</w:t>
      </w:r>
    </w:p>
    <w:p w:rsidR="00C640DD" w:rsidRPr="00ED5D4F" w:rsidRDefault="00C640DD" w:rsidP="0091399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33F2F" w:rsidRPr="00ED5D4F" w:rsidRDefault="00ED5D4F" w:rsidP="0091399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5D4F">
        <w:rPr>
          <w:rFonts w:ascii="Times New Roman" w:hAnsi="Times New Roman"/>
          <w:b/>
          <w:sz w:val="24"/>
          <w:szCs w:val="24"/>
        </w:rPr>
        <w:t>z II spotkania konsultacyjnego dotyczącego opracowania planu zadań ochronnych dla części obszaru Natura 2000 Rudniańskie Modraszki-Kajasówka PLH120077 położonej poza Rudniańskim Parkiem Krajobrazowym</w:t>
      </w:r>
    </w:p>
    <w:p w:rsidR="00ED5D4F" w:rsidRPr="00ED5D4F" w:rsidRDefault="00ED5D4F" w:rsidP="0091399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D5D4F" w:rsidRPr="00C640DD" w:rsidRDefault="00ED5D4F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D5D4F">
        <w:rPr>
          <w:rFonts w:ascii="Times New Roman" w:hAnsi="Times New Roman"/>
          <w:sz w:val="24"/>
          <w:szCs w:val="24"/>
        </w:rPr>
        <w:t>Dnia 1</w:t>
      </w:r>
      <w:r>
        <w:rPr>
          <w:rFonts w:ascii="Times New Roman" w:hAnsi="Times New Roman"/>
          <w:sz w:val="24"/>
          <w:szCs w:val="24"/>
        </w:rPr>
        <w:t>6</w:t>
      </w:r>
      <w:r w:rsidRPr="00ED5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 2019</w:t>
      </w:r>
      <w:r w:rsidRPr="00ED5D4F">
        <w:rPr>
          <w:rFonts w:ascii="Times New Roman" w:hAnsi="Times New Roman"/>
          <w:sz w:val="24"/>
          <w:szCs w:val="24"/>
        </w:rPr>
        <w:t xml:space="preserve"> roku w Urzędzie Gminy Czernichów odbyły się I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D5D4F">
        <w:rPr>
          <w:rFonts w:ascii="Times New Roman" w:hAnsi="Times New Roman"/>
          <w:sz w:val="24"/>
          <w:szCs w:val="24"/>
        </w:rPr>
        <w:t>warsztaty konsultacyjne dotyczące opracowania planu zadań ochronnych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D4F">
        <w:rPr>
          <w:rFonts w:ascii="Times New Roman" w:hAnsi="Times New Roman"/>
          <w:sz w:val="24"/>
          <w:szCs w:val="24"/>
        </w:rPr>
        <w:t>dla części obszaru Natura 2000 Rudniańskie Modraszki-Kajasówka PLH120077 położonej poza Rudniańskim Parkiem Krajobrazowym. Plan zadań ochronnych dla ww. obszaru Natura 2000 przygotowywany jest w</w:t>
      </w:r>
      <w:r>
        <w:rPr>
          <w:rFonts w:ascii="Times New Roman" w:hAnsi="Times New Roman"/>
          <w:sz w:val="24"/>
          <w:szCs w:val="24"/>
        </w:rPr>
        <w:t> </w:t>
      </w:r>
      <w:r w:rsidRPr="00ED5D4F">
        <w:rPr>
          <w:rFonts w:ascii="Times New Roman" w:hAnsi="Times New Roman"/>
          <w:sz w:val="24"/>
          <w:szCs w:val="24"/>
        </w:rPr>
        <w:t>ramach projektu POIS.02.04.00-00-0193/16 pn.: „Opracowanie planów zadań ochronnych dla obszarów Natura 2000” współfinansowanego przez Unię Europejską ze środków Europejskiego Funduszu Rozwoju Regionalnego. Organizatorem spotkania była Regionalna Dyrekcja Ochrony Środowiska w Krakowie.</w:t>
      </w:r>
      <w:r w:rsidR="00C640DD">
        <w:rPr>
          <w:rFonts w:ascii="Times New Roman" w:hAnsi="Times New Roman"/>
          <w:sz w:val="24"/>
          <w:szCs w:val="24"/>
        </w:rPr>
        <w:t xml:space="preserve"> Celem spotkania było o</w:t>
      </w:r>
      <w:r w:rsidR="00C640DD" w:rsidRPr="00C640DD">
        <w:rPr>
          <w:rFonts w:ascii="Times New Roman" w:hAnsi="Times New Roman"/>
          <w:sz w:val="24"/>
          <w:szCs w:val="24"/>
        </w:rPr>
        <w:t>mówienie historii tworzenia obszaru Natura 2000 i kwestii zmiany jego granic</w:t>
      </w:r>
      <w:r w:rsidR="00C640DD">
        <w:rPr>
          <w:rFonts w:ascii="Times New Roman" w:hAnsi="Times New Roman"/>
          <w:sz w:val="24"/>
          <w:szCs w:val="24"/>
        </w:rPr>
        <w:t xml:space="preserve">. Przedstawiono również: </w:t>
      </w:r>
      <w:r w:rsidR="00C640DD" w:rsidRPr="00C640DD">
        <w:rPr>
          <w:rFonts w:ascii="Times New Roman" w:hAnsi="Times New Roman"/>
          <w:sz w:val="24"/>
          <w:szCs w:val="24"/>
        </w:rPr>
        <w:t>z</w:t>
      </w:r>
      <w:r w:rsidR="00C640DD" w:rsidRPr="00C640DD">
        <w:rPr>
          <w:rFonts w:ascii="Times New Roman" w:hAnsi="Times New Roman"/>
          <w:sz w:val="24"/>
          <w:szCs w:val="24"/>
        </w:rPr>
        <w:t>agrożenia dla przedmiotów ochrony</w:t>
      </w:r>
      <w:r w:rsidR="00C640DD" w:rsidRPr="00C640DD">
        <w:rPr>
          <w:rFonts w:ascii="Times New Roman" w:hAnsi="Times New Roman"/>
          <w:sz w:val="24"/>
          <w:szCs w:val="24"/>
        </w:rPr>
        <w:t>, c</w:t>
      </w:r>
      <w:r w:rsidR="00C640DD" w:rsidRPr="00C640DD">
        <w:rPr>
          <w:rFonts w:ascii="Times New Roman" w:hAnsi="Times New Roman"/>
          <w:sz w:val="24"/>
          <w:szCs w:val="24"/>
        </w:rPr>
        <w:t>ele działań ochronnych</w:t>
      </w:r>
      <w:r w:rsidR="00C640DD" w:rsidRPr="00C640DD">
        <w:rPr>
          <w:rFonts w:ascii="Times New Roman" w:hAnsi="Times New Roman"/>
          <w:sz w:val="24"/>
          <w:szCs w:val="24"/>
        </w:rPr>
        <w:t>, d</w:t>
      </w:r>
      <w:r w:rsidR="00C640DD" w:rsidRPr="00C640DD">
        <w:rPr>
          <w:rFonts w:ascii="Times New Roman" w:hAnsi="Times New Roman"/>
          <w:sz w:val="24"/>
          <w:szCs w:val="24"/>
        </w:rPr>
        <w:t>ziałania ochronne i podmioty odpowiedzialne za ich realizację</w:t>
      </w:r>
      <w:r w:rsidR="00C640DD" w:rsidRPr="00C640DD">
        <w:rPr>
          <w:rFonts w:ascii="Times New Roman" w:hAnsi="Times New Roman"/>
          <w:sz w:val="24"/>
          <w:szCs w:val="24"/>
        </w:rPr>
        <w:t>. Warsztaty zakończono wy</w:t>
      </w:r>
      <w:r w:rsidR="00C640DD" w:rsidRPr="00C640DD">
        <w:rPr>
          <w:rFonts w:ascii="Times New Roman" w:hAnsi="Times New Roman"/>
          <w:sz w:val="24"/>
          <w:szCs w:val="24"/>
        </w:rPr>
        <w:t>jście</w:t>
      </w:r>
      <w:r w:rsidR="00C640DD" w:rsidRPr="00C640DD">
        <w:rPr>
          <w:rFonts w:ascii="Times New Roman" w:hAnsi="Times New Roman"/>
          <w:sz w:val="24"/>
          <w:szCs w:val="24"/>
        </w:rPr>
        <w:t>m w teren połączonym z </w:t>
      </w:r>
      <w:r w:rsidR="00C640DD" w:rsidRPr="00C640DD">
        <w:rPr>
          <w:rFonts w:ascii="Times New Roman" w:hAnsi="Times New Roman"/>
          <w:sz w:val="24"/>
          <w:szCs w:val="24"/>
        </w:rPr>
        <w:t>dyskusją – oględziny wybranych płatów siedlisk przyrodniczych</w:t>
      </w:r>
      <w:r w:rsidR="00C640DD" w:rsidRPr="00C640DD">
        <w:rPr>
          <w:rFonts w:ascii="Times New Roman" w:hAnsi="Times New Roman"/>
          <w:sz w:val="24"/>
          <w:szCs w:val="24"/>
        </w:rPr>
        <w:t>.</w:t>
      </w:r>
    </w:p>
    <w:p w:rsidR="00C640DD" w:rsidRPr="00C640DD" w:rsidRDefault="00C640DD" w:rsidP="009139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Uczestnicy spotkania:</w:t>
      </w:r>
    </w:p>
    <w:p w:rsidR="00C640DD" w:rsidRPr="00C640DD" w:rsidRDefault="00C640DD" w:rsidP="009139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Radosław Koryga –</w:t>
      </w:r>
      <w:r w:rsidRPr="00C640DD"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koordynator planu zadań ochronnych dla obszaru Natura 2000 Rudniańskie Modraszki-Kajasówka PLH120077, Regionalna Dyrekcja Ochrony Środowiska w Krakowie, Wydział Ochrony Przyrody i Obszarów Natura 2000</w:t>
      </w:r>
    </w:p>
    <w:p w:rsidR="00C640DD" w:rsidRPr="00C640DD" w:rsidRDefault="00C640DD" w:rsidP="009139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Monika Białowąs –</w:t>
      </w:r>
      <w:r w:rsidRPr="00C640DD"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Regionalna Dyrekcja Ochrony Środowiska w Krakowie</w:t>
      </w:r>
    </w:p>
    <w:p w:rsidR="00C640DD" w:rsidRPr="00C640DD" w:rsidRDefault="00C640DD" w:rsidP="009139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 xml:space="preserve">Agnieszka Pagacz – </w:t>
      </w:r>
      <w:r w:rsidRPr="00C640DD">
        <w:rPr>
          <w:rFonts w:ascii="Times New Roman" w:hAnsi="Times New Roman"/>
          <w:sz w:val="24"/>
          <w:szCs w:val="24"/>
        </w:rPr>
        <w:t>Regionalna Dyrekcja Ochrony Środowiska w Krakowie</w:t>
      </w:r>
    </w:p>
    <w:p w:rsidR="00C640DD" w:rsidRPr="00C640DD" w:rsidRDefault="00C640DD" w:rsidP="009139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Paweł Nejfeld –wykonawca ekspertyz fitosocjologicznej i entomologicznej</w:t>
      </w:r>
    </w:p>
    <w:p w:rsidR="00C640DD" w:rsidRPr="00C640DD" w:rsidRDefault="00C640DD" w:rsidP="009139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Pozostali uczestnicy spotkania zgodnie z listą obecności</w:t>
      </w:r>
    </w:p>
    <w:p w:rsidR="00C640DD" w:rsidRDefault="00C640DD" w:rsidP="0091399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640DD" w:rsidRDefault="00C640DD" w:rsidP="0091399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spotkania:</w:t>
      </w:r>
    </w:p>
    <w:p w:rsidR="00C640DD" w:rsidRDefault="00C640DD" w:rsidP="0091399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rozpoczął Radosław Koryga, który powitał zgromadzonych uczestników, przedstawił plan spotkania, przypomniał o możliwości składania uwag i wniosków do tworzonej dokumentacji w trakcie spotkania oraz pisemnie. Ponadto poinformował, że prezentacje i protokół z I spotkania zostały umieszczone na stronie internetowej RDOŚ w Krakowie.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głos zabrał Paweł Nejfeld – ekspert przyrodnik, który przypomniał przedmioty ochrony obszaru i ich stan zachowania (siedliska łąkowe i gatunki motyli) oraz przedstawił ich lokalizację wynikającą ze sporządzonej przez niego ekspertyzy. Kolejnym elementem prezentacji było przedstawienie stwierdzonych zagrożeń, do których ekspert </w:t>
      </w:r>
      <w:r>
        <w:rPr>
          <w:rFonts w:ascii="Times New Roman" w:hAnsi="Times New Roman"/>
          <w:sz w:val="24"/>
          <w:szCs w:val="24"/>
        </w:rPr>
        <w:lastRenderedPageBreak/>
        <w:t>zaliczył brak użytkowania łąk, zmianę sposobu użytkowania (zamiana na pola orne), gatunki obcego pochodzenia (głównie nawłocie), sukcesję – zarastanie przez drzewa i krzewy. Zagrożeniami potencjalnymi jest m.in. zabudowa mieszkalna zajmująca łąki czy też podtopienia łąk na skutek działalności bobrów. Zaproponowane cele działań ochronnych dotyczą utrzymania powierzchni siedlisk przyrodniczych i siedlisk gatunków i poprawy ich struktury i funkcji oraz perspektyw ochrony.</w:t>
      </w:r>
    </w:p>
    <w:p w:rsidR="00C640DD" w:rsidRDefault="00C640DD" w:rsidP="0091399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Ekspert zaplanował następujące działania ochronne:</w:t>
      </w:r>
    </w:p>
    <w:p w:rsidR="00C640DD" w:rsidRDefault="00C640DD" w:rsidP="0091399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Utrzymanie pożądanego charakteru siedliska zmiennowilgotnych łąk trzęślicowych (</w:t>
      </w:r>
      <w:r w:rsidRPr="00C640DD">
        <w:rPr>
          <w:rFonts w:ascii="Times New Roman" w:hAnsi="Times New Roman"/>
          <w:i/>
          <w:sz w:val="24"/>
          <w:szCs w:val="24"/>
        </w:rPr>
        <w:t>Molinion</w:t>
      </w:r>
      <w:r w:rsidRPr="00C640DD">
        <w:rPr>
          <w:rFonts w:ascii="Times New Roman" w:hAnsi="Times New Roman"/>
          <w:sz w:val="24"/>
          <w:szCs w:val="24"/>
        </w:rPr>
        <w:t>) oraz łąk świeżych (</w:t>
      </w:r>
      <w:r w:rsidRPr="00C640DD">
        <w:rPr>
          <w:rFonts w:ascii="Times New Roman" w:hAnsi="Times New Roman"/>
          <w:i/>
          <w:sz w:val="24"/>
          <w:szCs w:val="24"/>
        </w:rPr>
        <w:t>Arrhenatherion elatioris</w:t>
      </w:r>
      <w:r w:rsidRPr="00C640DD">
        <w:rPr>
          <w:rFonts w:ascii="Times New Roman" w:hAnsi="Times New Roman"/>
          <w:sz w:val="24"/>
          <w:szCs w:val="24"/>
        </w:rPr>
        <w:t>) (</w:t>
      </w:r>
      <w:r w:rsidRPr="00C640DD">
        <w:rPr>
          <w:rFonts w:ascii="Times New Roman" w:hAnsi="Times New Roman"/>
          <w:b/>
          <w:sz w:val="24"/>
          <w:szCs w:val="24"/>
        </w:rPr>
        <w:t>działanie obligatoryjne</w:t>
      </w:r>
      <w:r>
        <w:rPr>
          <w:rFonts w:ascii="Times New Roman" w:hAnsi="Times New Roman"/>
          <w:b/>
          <w:sz w:val="24"/>
          <w:szCs w:val="24"/>
        </w:rPr>
        <w:t xml:space="preserve"> dla wszystkich przedmiotów ochrony</w:t>
      </w:r>
      <w:r w:rsidRPr="00C640DD">
        <w:rPr>
          <w:rFonts w:ascii="Times New Roman" w:hAnsi="Times New Roman"/>
          <w:sz w:val="24"/>
          <w:szCs w:val="24"/>
        </w:rPr>
        <w:t>). Realizacja ekstensywnej gospodarki dla zachowania siedliska w stanie niepogorszonym poprzez powstrzymanie się od zalesiania, zaorywania, zabudowy, nawożenia nawozami mineralnymi.</w:t>
      </w:r>
    </w:p>
    <w:p w:rsidR="00C640DD" w:rsidRDefault="00C640DD" w:rsidP="0091399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640DD">
        <w:rPr>
          <w:rFonts w:ascii="Times New Roman" w:hAnsi="Times New Roman"/>
          <w:sz w:val="24"/>
          <w:szCs w:val="24"/>
        </w:rPr>
        <w:t>kstensywne użytkowanie kośne, kośno-pastwiskowe lub pastwiskowe w celu utrzymania dobrego stanu siedliska modraszków (</w:t>
      </w:r>
      <w:r w:rsidRPr="00C640DD">
        <w:rPr>
          <w:rFonts w:ascii="Times New Roman" w:hAnsi="Times New Roman"/>
          <w:b/>
          <w:sz w:val="24"/>
          <w:szCs w:val="24"/>
        </w:rPr>
        <w:t>działanie fakultatywne</w:t>
      </w:r>
      <w:r>
        <w:rPr>
          <w:rFonts w:ascii="Times New Roman" w:hAnsi="Times New Roman"/>
          <w:b/>
          <w:sz w:val="24"/>
          <w:szCs w:val="24"/>
        </w:rPr>
        <w:t xml:space="preserve"> dla łąk trzęślicowych i modraszków</w:t>
      </w:r>
      <w:r w:rsidRPr="00C640D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Ekstensywne użytkowanie kośne, kośno-pastwiskowe lub pastwiskowe siedlisk bez nawożenia. Ekstensywne użytkowanie kośne zgodne z pakietem rolno-środowiskowo-klimatycznym (wariant dla łąk trzęślicowychi selernicowych). Jeden pokos raz na rok lub raz na dwa lata w terminie od 15 września do 30 października, metodami nieinwazyjnymi dla wierzchniej pokrywy glebowej, na wysokości 5-15cm. Koszenie powinno odbywać się mozaikowo i rotacyjnie, w danym roku powierzchnia koszona nie powinna przekraczać 20-30% siedliska. Pozyskaną biomasę należy uprzątnąć bądź ułożyć w stogi/ pryzmy do 2 tygodni po skoszeniu. Koszenie należy zaplanować od środka do zewnątrz płatu by umożliwić ucieczkę zwierzętom. Dla małych powierzchni do 0,5 ha dopuszczalne jest koszenie całej łąki.</w:t>
      </w:r>
    </w:p>
    <w:p w:rsidR="00C640DD" w:rsidRDefault="00C640DD" w:rsidP="0091399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Koszenie/ ścinanie z wywiezieniem biomasy (</w:t>
      </w:r>
      <w:r w:rsidRPr="00C640DD">
        <w:rPr>
          <w:rFonts w:ascii="Times New Roman" w:hAnsi="Times New Roman"/>
          <w:b/>
          <w:sz w:val="24"/>
          <w:szCs w:val="24"/>
        </w:rPr>
        <w:t>działanie fakultatywne</w:t>
      </w:r>
      <w:r>
        <w:rPr>
          <w:rFonts w:ascii="Times New Roman" w:hAnsi="Times New Roman"/>
          <w:b/>
          <w:sz w:val="24"/>
          <w:szCs w:val="24"/>
        </w:rPr>
        <w:t xml:space="preserve"> dla łąk świeżych i czerwończyka nieparka</w:t>
      </w:r>
      <w:r w:rsidRPr="00C640D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Zabieg koszenia przeprowadzać od środka na zewnątrz powierzchni. Optymalnie 1 raz w roku z pozostawieniem pasów nieskoszonej runi (5-10%) w terminie od 15 czerwca. Nie rzadziej niż 1 raz na 3 lata. Dopuszczalne jest koszenie 2 razy w ciągu roku z pozostawieniem p</w:t>
      </w:r>
      <w:r>
        <w:rPr>
          <w:rFonts w:ascii="Times New Roman" w:hAnsi="Times New Roman"/>
          <w:sz w:val="24"/>
          <w:szCs w:val="24"/>
        </w:rPr>
        <w:t>asów nieskoszonej runi (5-10% w </w:t>
      </w:r>
      <w:r w:rsidRPr="00C640DD">
        <w:rPr>
          <w:rFonts w:ascii="Times New Roman" w:hAnsi="Times New Roman"/>
          <w:sz w:val="24"/>
          <w:szCs w:val="24"/>
        </w:rPr>
        <w:t>terminie od 15 czerwca.</w:t>
      </w:r>
    </w:p>
    <w:p w:rsidR="00C640DD" w:rsidRDefault="00C640DD" w:rsidP="0091399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640DD">
        <w:rPr>
          <w:rFonts w:ascii="Times New Roman" w:hAnsi="Times New Roman"/>
          <w:sz w:val="24"/>
          <w:szCs w:val="24"/>
        </w:rPr>
        <w:t>Wypas (</w:t>
      </w:r>
      <w:r w:rsidRPr="00C640DD">
        <w:rPr>
          <w:rFonts w:ascii="Times New Roman" w:hAnsi="Times New Roman"/>
          <w:b/>
          <w:sz w:val="24"/>
          <w:szCs w:val="24"/>
        </w:rPr>
        <w:t>działanie  fakultatywne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łąk świeżych i czerwończyka nieparka</w:t>
      </w:r>
      <w:r w:rsidRPr="00C640D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Wypas zwierzętami gospodarskimi. Spasanie powierzchni w obsadzie do 0,25 DJP/ha/rok. Stosować na powierzchniach nieskoszonych w ramach drugiego pokosu.</w:t>
      </w:r>
    </w:p>
    <w:p w:rsidR="00C640DD" w:rsidRDefault="00C640DD" w:rsidP="00913994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Podmiotami odpowiedzialnymi za realizację fakultatywnych działań ochronnych będą w</w:t>
      </w:r>
      <w:r w:rsidRPr="00C640DD">
        <w:rPr>
          <w:rFonts w:ascii="Times New Roman" w:hAnsi="Times New Roman"/>
          <w:sz w:val="24"/>
          <w:szCs w:val="24"/>
        </w:rPr>
        <w:t xml:space="preserve">łaściciele i zarządcy gruntów na podstawie umów zawartych z organem sprawującym nadzór nad obszarem Natura 2000 albo na podstawie zobowiązania podjętego w </w:t>
      </w:r>
      <w:r>
        <w:rPr>
          <w:rFonts w:ascii="Times New Roman" w:hAnsi="Times New Roman"/>
          <w:sz w:val="24"/>
          <w:szCs w:val="24"/>
        </w:rPr>
        <w:t>związku z </w:t>
      </w:r>
      <w:r w:rsidRPr="00C640DD">
        <w:rPr>
          <w:rFonts w:ascii="Times New Roman" w:hAnsi="Times New Roman"/>
          <w:sz w:val="24"/>
          <w:szCs w:val="24"/>
        </w:rPr>
        <w:t>korzystaniem z programów wsparcia z tytułu utraty dochodowości.</w:t>
      </w:r>
      <w:r>
        <w:rPr>
          <w:rFonts w:ascii="Times New Roman" w:hAnsi="Times New Roman"/>
          <w:sz w:val="24"/>
          <w:szCs w:val="24"/>
        </w:rPr>
        <w:t xml:space="preserve"> Działanie obligatoryjne przypisano właścicielom gruntów.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Sprawujący nadzór nad obszarem RDOŚ Kraków będzie obowiązany do kontroli</w:t>
      </w:r>
      <w:r w:rsidRPr="00C640DD">
        <w:rPr>
          <w:rFonts w:ascii="Times New Roman" w:hAnsi="Times New Roman"/>
          <w:sz w:val="24"/>
          <w:szCs w:val="24"/>
        </w:rPr>
        <w:t xml:space="preserve"> populacji bobra </w:t>
      </w:r>
      <w:r w:rsidRPr="00C640DD">
        <w:rPr>
          <w:rFonts w:ascii="Times New Roman" w:hAnsi="Times New Roman"/>
          <w:i/>
          <w:sz w:val="24"/>
          <w:szCs w:val="24"/>
        </w:rPr>
        <w:t>Castor fiber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i jego ewentualnego negatywnego wpł</w:t>
      </w:r>
      <w:r>
        <w:rPr>
          <w:rFonts w:ascii="Times New Roman" w:hAnsi="Times New Roman"/>
          <w:sz w:val="24"/>
          <w:szCs w:val="24"/>
        </w:rPr>
        <w:t xml:space="preserve">ywu na siedliska </w:t>
      </w:r>
      <w:r>
        <w:rPr>
          <w:rFonts w:ascii="Times New Roman" w:hAnsi="Times New Roman"/>
          <w:sz w:val="24"/>
          <w:szCs w:val="24"/>
        </w:rPr>
        <w:lastRenderedPageBreak/>
        <w:t>przyrodnicze i siedliska motyli oraz do prowadzenia monitoringu kondycji przedmiotów ochrony.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Prezentację Pawła Nejfelda zakończył pokaz zdjęć tematycznych przedstawiających obszar oraz przedmioty ochrony.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prezentacji padło pytanie o możliwość zabudowy działki rolnej z dostępem do drogi. Radosław Koryga wyjaśnił, że pozwolenie na budowę może być wydane po stwierdzeniu zgodności miejscowym planem zagospodarowania przestrzennego lub po uzyskaniu decyzji o warunkach zabudowy. Obszar Natura 2000 nie jest więc jedynym elementem wpływającym na możliwość zabudowy danej działki.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Radosław Koryga nawiązał do I spotkania z listopada 2018 r., na którym uczestnicy wyrazili niezadowolenie z wyznaczenia obszaru Natura 2000, wskazali, że nie byli o tym fakcie wystarczająco informowani i nie znają uzasadnienia do utworzenia tej formy ochrony w ich gminie. Przygotowana przez przedstawiciela RDOŚ prezentacja dotyczyła historii wyznaczenia obszaru Natura 2000 Rudniańskie Modraszki-Kajasówka PLH120077, co zostało przedstawione krok po kroku ze wskazaniem materiałów źródłowych i ich autorów. Propozycja utworzenia obszaru Rudniańskie Modraszki została wysunięta w marcu 2008 r. przez Klup Przyrodników i PTOP Salamandra w ramach ShadowList 2008. W październiku 2008 r. Ministerstwo Środowisko zleciło weryfikację ShadowList Wojewódzkim Zespołom Specjalistycznym. Obszar Rudniańskie Modraszki weryfikował zespół z Uniwersytetu Jagielońskiego pod kierownictwem profesora Woyciechowskiego. Zakres prac obejmował p</w:t>
      </w:r>
      <w:r w:rsidRPr="00C640DD">
        <w:rPr>
          <w:rFonts w:ascii="Times New Roman" w:hAnsi="Times New Roman"/>
          <w:sz w:val="24"/>
          <w:szCs w:val="24"/>
        </w:rPr>
        <w:t>rzegląd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z w:val="24"/>
          <w:szCs w:val="24"/>
        </w:rPr>
        <w:t xml:space="preserve"> literaturowych oraz w</w:t>
      </w:r>
      <w:r w:rsidRPr="00C640DD">
        <w:rPr>
          <w:rFonts w:ascii="Times New Roman" w:hAnsi="Times New Roman"/>
          <w:sz w:val="24"/>
          <w:szCs w:val="24"/>
        </w:rPr>
        <w:t>łasne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badania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0DD">
        <w:rPr>
          <w:rFonts w:ascii="Times New Roman" w:hAnsi="Times New Roman"/>
          <w:sz w:val="24"/>
          <w:szCs w:val="24"/>
        </w:rPr>
        <w:t>terenowe</w:t>
      </w:r>
      <w:r>
        <w:rPr>
          <w:rFonts w:ascii="Times New Roman" w:hAnsi="Times New Roman"/>
          <w:sz w:val="24"/>
          <w:szCs w:val="24"/>
        </w:rPr>
        <w:t xml:space="preserve">. Powstała ekspertyza zawierała wyznaczenie zasięgu modraszków (zwartego i porozrywanego) i stała się podstawą do przekazania Komisji Europejskiej propozycji utworzenia obszaru Rudniańskie Modraszki-Kajasówka w obecnych granicach, co nastąpiło w październiku 2009 r. W międzyczasie od września 2008 do maja 2009 RDOŚ Kraków prowadził konsultacje dla gmin dotyczące nowotworzonych obszarów Natura 2000. W maju 2009 roku Rada Gminy Czernichów zaopiniowała </w:t>
      </w:r>
      <w:r w:rsidRPr="00C640DD">
        <w:rPr>
          <w:rFonts w:ascii="Times New Roman" w:hAnsi="Times New Roman"/>
          <w:sz w:val="24"/>
          <w:szCs w:val="24"/>
        </w:rPr>
        <w:t>pozytywnie</w:t>
      </w:r>
      <w:r>
        <w:rPr>
          <w:rFonts w:ascii="Times New Roman" w:hAnsi="Times New Roman"/>
          <w:sz w:val="24"/>
          <w:szCs w:val="24"/>
        </w:rPr>
        <w:t xml:space="preserve"> wschodni fragment obszaru RudniańskieModraszki–Kajasówka. (ok. 370 ha). W odniesieniu do pozostałych ok. 100 ha (część zachodnia obszaru) rada wyraziła opinię negatywną, która jednak nie została uznana przez GDOŚ, za odpowiednio umotywowaną względami naukowymi – opinia nie wykazywała braku znaczenia tego terenu dla modraszków</w:t>
      </w:r>
      <w:r w:rsidRPr="00C640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Kolejnym elementem prezentacji Radosława Korygi było odniesienie się do procedury zmiany granic obszaru Natura 2000. Przedstawiciel RDOŚ przedstawił uwarunkowania prawne i merytoryczne w tym zakresie. Przywołał również wyrok Europejskiego Trybunału Sprawiedliwości </w:t>
      </w:r>
      <w:r w:rsidRPr="00C640DD">
        <w:rPr>
          <w:rFonts w:ascii="Times New Roman" w:hAnsi="Times New Roman"/>
          <w:sz w:val="24"/>
          <w:szCs w:val="24"/>
        </w:rPr>
        <w:t>w sprawie C-281/16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40DD">
        <w:rPr>
          <w:rFonts w:ascii="Times New Roman" w:hAnsi="Times New Roman"/>
          <w:sz w:val="24"/>
          <w:szCs w:val="24"/>
        </w:rPr>
        <w:t>Zmiana granic wyznaczonego obszaru Natura 2000 jest możliwa wyłącznie gdy jest to uzasadnione naturalnymi zmianami stwierdzonymi w wyniku monitoringu i nadzoru oraz po uzyska</w:t>
      </w:r>
      <w:r>
        <w:rPr>
          <w:rFonts w:ascii="Times New Roman" w:hAnsi="Times New Roman"/>
          <w:sz w:val="24"/>
          <w:szCs w:val="24"/>
        </w:rPr>
        <w:t xml:space="preserve">niu zgody Komisji Europejskiej. </w:t>
      </w:r>
      <w:r w:rsidRPr="00C640DD">
        <w:rPr>
          <w:rFonts w:ascii="Times New Roman" w:hAnsi="Times New Roman"/>
          <w:sz w:val="24"/>
          <w:szCs w:val="24"/>
        </w:rPr>
        <w:t>Jedynym branym przez Komisję Europejską kryterium wyznaczania obszarów Natura 2000 i zmiany ich granic jest kryterium naukowe, a przyczyny społeczno-ekonomiczne nie mogą być podstawą do powyższych działań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Radosław Koryga przedstawił otrzym</w:t>
      </w:r>
      <w:r w:rsidR="00913994">
        <w:rPr>
          <w:rFonts w:ascii="Times New Roman" w:hAnsi="Times New Roman"/>
          <w:sz w:val="24"/>
          <w:szCs w:val="24"/>
        </w:rPr>
        <w:t>ane przez RDOŚ Kraków wnioski o </w:t>
      </w:r>
      <w:r>
        <w:rPr>
          <w:rFonts w:ascii="Times New Roman" w:hAnsi="Times New Roman"/>
          <w:sz w:val="24"/>
          <w:szCs w:val="24"/>
        </w:rPr>
        <w:t xml:space="preserve">zmianę granic obszaru. Odnosząc się do nich przedstawiciel RDOŚ porównał wyniki prac </w:t>
      </w:r>
      <w:r>
        <w:rPr>
          <w:rFonts w:ascii="Times New Roman" w:hAnsi="Times New Roman"/>
          <w:sz w:val="24"/>
          <w:szCs w:val="24"/>
        </w:rPr>
        <w:lastRenderedPageBreak/>
        <w:t>zespołu prof. Woyciechowskiego z 2008 r. z wynikami ekspertyzy sporządzonej na potrzeby planu zadań ochronnych przez Pawła Nejfelda w roku 2018. Wskazał na zależności pomiędzy tymi ekspertyzami, omówił biologię modraszków w kontekście spójności obszaru i przedstawił propozycje korekty granic obszaru, która dotyczy wyłączenia z granic brzeżnych partii obszaru, które nie są istotne ze względu na ochronę motyli. Wg tej propozycji powierzchnia obszaru uległaby zmniejszeniu o ok.45 ha. Zgromadzeni przyjęli propozycje z umiarkowanym zadowoleniem, gdyż oczekiwania co do możliwości ograniczenia powierzchni obszaru Natura 2000 były większe.</w:t>
      </w:r>
    </w:p>
    <w:p w:rsidR="00C640DD" w:rsidRDefault="00C640DD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Radosław Koryga przedstawił uwarunkowania dotyczące istniejących dokumentów planistycznych gminy Czernichów. Obowiązujące studium pochodzi z 2013 r., mpzp Nowej Wsi Szlacheckiej z roku 2017 a mpzp Przeginii Duchownej z 2</w:t>
      </w:r>
      <w:r w:rsidR="00F452E5">
        <w:rPr>
          <w:rFonts w:ascii="Times New Roman" w:hAnsi="Times New Roman"/>
          <w:sz w:val="24"/>
          <w:szCs w:val="24"/>
        </w:rPr>
        <w:t>019 r. Dokumenty te nie stoją w </w:t>
      </w:r>
      <w:r>
        <w:rPr>
          <w:rFonts w:ascii="Times New Roman" w:hAnsi="Times New Roman"/>
          <w:sz w:val="24"/>
          <w:szCs w:val="24"/>
        </w:rPr>
        <w:t>sprzeczności z potrzebami ochrony obszaru Rudniańskie Modraszki-Kajasówka. Zabudowa mieszkalna i zagrodowa jest dopuszczona wyłącznie na</w:t>
      </w:r>
      <w:r w:rsidR="00F452E5">
        <w:rPr>
          <w:rFonts w:ascii="Times New Roman" w:hAnsi="Times New Roman"/>
          <w:sz w:val="24"/>
          <w:szCs w:val="24"/>
        </w:rPr>
        <w:t xml:space="preserve"> obrzeżach obszaru naturowego i </w:t>
      </w:r>
      <w:r>
        <w:rPr>
          <w:rFonts w:ascii="Times New Roman" w:hAnsi="Times New Roman"/>
          <w:sz w:val="24"/>
          <w:szCs w:val="24"/>
        </w:rPr>
        <w:t>w zasadzie nie koliduje z przedmiotami ochrony obszaru.</w:t>
      </w:r>
    </w:p>
    <w:p w:rsidR="00C640DD" w:rsidRDefault="00D00ED8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dopytywali czy modraszki rzeczywiście występują w tym obszarze i czy występowały w</w:t>
      </w:r>
      <w:r w:rsidR="00F452E5">
        <w:rPr>
          <w:rFonts w:ascii="Times New Roman" w:hAnsi="Times New Roman"/>
          <w:sz w:val="24"/>
          <w:szCs w:val="24"/>
        </w:rPr>
        <w:t xml:space="preserve"> momencie tworzenia obszaru. Radosław Koryga potwierdził, że obserwował modraszki w trakcie badań terenowych prowadzonych przez Pawła Nejfelda, zostały również wykazane w inwentaryzacji sporządzonej do planu ochrony Rudniańskiego Parku Krajobrazowego. Występują one po obu stronach drogi łączącej Przeginię z Nową Wsią Szlachecką i wprowadzenie zabudowy wzdłuż tej drogi uniemożliwiłoby im łączność. </w:t>
      </w:r>
    </w:p>
    <w:p w:rsidR="00F452E5" w:rsidRDefault="00F452E5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Kolejne pytania dotyczyły szans na zachowanie przedmiotów ochrony obszaru, gdyż wobec faktu coraz mniejszego zainteresowania właścicieli użytkowaniem łąk obszar zarasta. Paweł Nejfeld przedstawił jak wygląda sytuacja w innych znanych mu obszarach chroniących modraszki. W wielu miejscach rolnicy użytkują łąki, lub nawet przywracają koszenie na nieużytkach, czemu sprzyjają dopłaty rolnośrodowiskowe. Radosław Koryga przyznał, że obszarze Rudniańskie Modraszki-Kajasówka </w:t>
      </w:r>
      <w:r w:rsidR="008B14EF">
        <w:rPr>
          <w:rFonts w:ascii="Times New Roman" w:hAnsi="Times New Roman"/>
          <w:sz w:val="24"/>
          <w:szCs w:val="24"/>
        </w:rPr>
        <w:t>w znacznym stopniu zarasta i jego ochrona może wymagać realizacji projektów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8B14EF">
        <w:rPr>
          <w:rFonts w:ascii="Times New Roman" w:hAnsi="Times New Roman"/>
          <w:sz w:val="24"/>
          <w:szCs w:val="24"/>
        </w:rPr>
        <w:t xml:space="preserve">czynnej ochrony np. przez RDOŚ. Głównym założeniem planu zadań ochronnych jest realizacja działań fakultatywnych na podstawie zobowiązań podjętych </w:t>
      </w:r>
      <w:r w:rsidR="008B14EF" w:rsidRPr="00C640DD">
        <w:rPr>
          <w:rFonts w:ascii="Times New Roman" w:hAnsi="Times New Roman"/>
          <w:sz w:val="24"/>
          <w:szCs w:val="24"/>
        </w:rPr>
        <w:t xml:space="preserve">w </w:t>
      </w:r>
      <w:r w:rsidR="008B14EF">
        <w:rPr>
          <w:rFonts w:ascii="Times New Roman" w:hAnsi="Times New Roman"/>
          <w:sz w:val="24"/>
          <w:szCs w:val="24"/>
        </w:rPr>
        <w:t>związku z </w:t>
      </w:r>
      <w:r w:rsidR="008B14EF" w:rsidRPr="00C640DD">
        <w:rPr>
          <w:rFonts w:ascii="Times New Roman" w:hAnsi="Times New Roman"/>
          <w:sz w:val="24"/>
          <w:szCs w:val="24"/>
        </w:rPr>
        <w:t>korzystaniem z programów wsparcia z tytułu utraty dochodowości</w:t>
      </w:r>
      <w:r w:rsidR="008B14EF">
        <w:rPr>
          <w:rFonts w:ascii="Times New Roman" w:hAnsi="Times New Roman"/>
          <w:sz w:val="24"/>
          <w:szCs w:val="24"/>
        </w:rPr>
        <w:t xml:space="preserve"> (programy rolno-środowiskowe). Paweł Nejfeld dodał, że według niego łąki we wschodniej części obszaru są koszone od niedawna.</w:t>
      </w:r>
    </w:p>
    <w:p w:rsidR="00913994" w:rsidRDefault="008B14EF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wyrazili opinię, że wymogi związane z dopłatami rolno-środowiskowymi są trudne do spełnienia (np. odpowiednia wielkość działek), a kwestie formalne skutecznie zniechęcają do aplikowania o te środki.</w:t>
      </w:r>
      <w:r w:rsidR="00913994">
        <w:rPr>
          <w:rFonts w:ascii="Times New Roman" w:hAnsi="Times New Roman"/>
          <w:sz w:val="24"/>
          <w:szCs w:val="24"/>
        </w:rPr>
        <w:t xml:space="preserve"> </w:t>
      </w:r>
      <w:r w:rsidR="00913994">
        <w:rPr>
          <w:rFonts w:ascii="Times New Roman" w:hAnsi="Times New Roman"/>
          <w:sz w:val="24"/>
          <w:szCs w:val="24"/>
        </w:rPr>
        <w:t>Wywiązała się dość intensywna dyskusja dotycząca płatności rolno-środowiskowych.</w:t>
      </w:r>
      <w:r>
        <w:rPr>
          <w:rFonts w:ascii="Times New Roman" w:hAnsi="Times New Roman"/>
          <w:sz w:val="24"/>
          <w:szCs w:val="24"/>
        </w:rPr>
        <w:t xml:space="preserve"> Przedstawiciel Agencji Restrukturyzacji i Modernizacji Rolnictwa wyjaśnił, że rozdrobnienie działek nie stanowi większej przeszkody gdyż p</w:t>
      </w:r>
      <w:r w:rsidRPr="008B14EF">
        <w:rPr>
          <w:rFonts w:ascii="Times New Roman" w:hAnsi="Times New Roman"/>
          <w:sz w:val="24"/>
          <w:szCs w:val="24"/>
        </w:rPr>
        <w:t>łatność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rolno-środowiskowo-</w:t>
      </w:r>
      <w:r>
        <w:rPr>
          <w:rFonts w:ascii="Times New Roman" w:hAnsi="Times New Roman"/>
          <w:sz w:val="24"/>
          <w:szCs w:val="24"/>
        </w:rPr>
        <w:t>k</w:t>
      </w:r>
      <w:r w:rsidRPr="008B14EF">
        <w:rPr>
          <w:rFonts w:ascii="Times New Roman" w:hAnsi="Times New Roman"/>
          <w:sz w:val="24"/>
          <w:szCs w:val="24"/>
        </w:rPr>
        <w:t>limatyczna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B14EF">
        <w:rPr>
          <w:rFonts w:ascii="Times New Roman" w:hAnsi="Times New Roman"/>
          <w:sz w:val="24"/>
          <w:szCs w:val="24"/>
        </w:rPr>
        <w:t>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zostać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przyznana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rolnikowi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zarządcy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grupie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EF">
        <w:rPr>
          <w:rFonts w:ascii="Times New Roman" w:hAnsi="Times New Roman"/>
          <w:sz w:val="24"/>
          <w:szCs w:val="24"/>
        </w:rPr>
        <w:t>rolników</w:t>
      </w:r>
      <w:r w:rsidR="00913994">
        <w:rPr>
          <w:rFonts w:ascii="Times New Roman" w:hAnsi="Times New Roman"/>
          <w:sz w:val="24"/>
          <w:szCs w:val="24"/>
        </w:rPr>
        <w:t xml:space="preserve">, można wnioskować wspólnie, dzierżawić działki. Zachęcił do aplikowania o płatności i zadeklarował udostępnienie prezentacji dotyczącej zasad przyznawania płatności (wymogi co do terminów koszenia, długość zobowiązania, stawki płatności itp.). </w:t>
      </w:r>
    </w:p>
    <w:p w:rsidR="00913994" w:rsidRDefault="00913994" w:rsidP="0091399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Następnie zgromadzeni udali się w teren, gdzie poddano oględzinom płat siedliska łąk trzęślicowych oraz w dalszym ciągu dyskutowano o szansach</w:t>
      </w:r>
      <w:r w:rsidR="00D31C08">
        <w:rPr>
          <w:rFonts w:ascii="Times New Roman" w:hAnsi="Times New Roman"/>
          <w:sz w:val="24"/>
          <w:szCs w:val="24"/>
        </w:rPr>
        <w:t xml:space="preserve"> na ochronę obszaru poprzez </w:t>
      </w:r>
      <w:r>
        <w:rPr>
          <w:rFonts w:ascii="Times New Roman" w:hAnsi="Times New Roman"/>
          <w:sz w:val="24"/>
          <w:szCs w:val="24"/>
        </w:rPr>
        <w:t>zwiększenie użytkowania łąk</w:t>
      </w:r>
      <w:r w:rsidR="00D31C08">
        <w:rPr>
          <w:rFonts w:ascii="Times New Roman" w:hAnsi="Times New Roman"/>
          <w:sz w:val="24"/>
          <w:szCs w:val="24"/>
        </w:rPr>
        <w:t xml:space="preserve"> i możliwościach skorzystania z </w:t>
      </w:r>
      <w:r w:rsidR="00D31C08">
        <w:rPr>
          <w:rFonts w:ascii="Times New Roman" w:hAnsi="Times New Roman"/>
          <w:sz w:val="24"/>
          <w:szCs w:val="24"/>
        </w:rPr>
        <w:t>płatności rolno-środowiskowych</w:t>
      </w:r>
      <w:r w:rsidR="00D31C08">
        <w:rPr>
          <w:rFonts w:ascii="Times New Roman" w:hAnsi="Times New Roman"/>
          <w:sz w:val="24"/>
          <w:szCs w:val="24"/>
        </w:rPr>
        <w:t>.</w:t>
      </w:r>
    </w:p>
    <w:p w:rsidR="00D31C08" w:rsidRDefault="00D31C08" w:rsidP="00913994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1C08">
        <w:rPr>
          <w:rFonts w:ascii="Times New Roman" w:hAnsi="Times New Roman"/>
          <w:b/>
          <w:sz w:val="24"/>
          <w:szCs w:val="24"/>
        </w:rPr>
        <w:t xml:space="preserve">Dokumentacja  fotograficzna z I spotkania konsultacyjnego dotyczącego opracowania planu  zadań  ochronnych  dla części  obszaru  Natura  2000  Rudniańskie  Modraszki-Kajasówka  PLH120077  położonej  poza  Rudniańskim  Parkiem  Krajobrazowym, dn. </w:t>
      </w:r>
      <w:r>
        <w:rPr>
          <w:rFonts w:ascii="Times New Roman" w:hAnsi="Times New Roman"/>
          <w:b/>
          <w:sz w:val="24"/>
          <w:szCs w:val="24"/>
        </w:rPr>
        <w:t>16.05</w:t>
      </w:r>
      <w:r w:rsidRPr="00D31C0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31C08">
        <w:rPr>
          <w:rFonts w:ascii="Times New Roman" w:hAnsi="Times New Roman"/>
          <w:b/>
          <w:sz w:val="24"/>
          <w:szCs w:val="24"/>
        </w:rPr>
        <w:t xml:space="preserve"> r.; Czernichów:</w:t>
      </w:r>
    </w:p>
    <w:p w:rsidR="00D31C08" w:rsidRPr="00C640DD" w:rsidRDefault="00D31C08" w:rsidP="00D31C0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Fot. 1 Rozpoczęcie spotkania konsultacyjnego.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516_100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C08" w:rsidRPr="00C640DD" w:rsidSect="00D31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4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53" w:rsidRDefault="00E82D53" w:rsidP="000F38F9">
      <w:pPr>
        <w:spacing w:after="0" w:line="240" w:lineRule="auto"/>
      </w:pPr>
      <w:r>
        <w:separator/>
      </w:r>
    </w:p>
  </w:endnote>
  <w:endnote w:type="continuationSeparator" w:id="0">
    <w:p w:rsidR="00E82D53" w:rsidRDefault="00E82D5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08" w:rsidRDefault="00D31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Pr="00D31C08" w:rsidRDefault="00D31C08" w:rsidP="00D31C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FEF5B9" wp14:editId="7B257EF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81700" cy="590550"/>
          <wp:effectExtent l="0" t="0" r="0" b="0"/>
          <wp:wrapNone/>
          <wp:docPr id="7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660B8E" w:rsidP="00D31C08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840740</wp:posOffset>
          </wp:positionV>
          <wp:extent cx="5981700" cy="590550"/>
          <wp:effectExtent l="0" t="0" r="0" b="0"/>
          <wp:wrapNone/>
          <wp:docPr id="6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53" w:rsidRDefault="00E82D53" w:rsidP="000F38F9">
      <w:pPr>
        <w:spacing w:after="0" w:line="240" w:lineRule="auto"/>
      </w:pPr>
      <w:r>
        <w:separator/>
      </w:r>
    </w:p>
  </w:footnote>
  <w:footnote w:type="continuationSeparator" w:id="0">
    <w:p w:rsidR="00E82D53" w:rsidRDefault="00E82D5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08" w:rsidRDefault="00D31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660B8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5038725" cy="942975"/>
          <wp:effectExtent l="0" t="0" r="0" b="9525"/>
          <wp:docPr id="5" name="Obraz 5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893"/>
    <w:multiLevelType w:val="hybridMultilevel"/>
    <w:tmpl w:val="C4F4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33A5"/>
    <w:multiLevelType w:val="hybridMultilevel"/>
    <w:tmpl w:val="C8AC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8E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B7DE7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65F"/>
    <w:rsid w:val="00522C1A"/>
    <w:rsid w:val="0054781B"/>
    <w:rsid w:val="00557FD4"/>
    <w:rsid w:val="005B66BB"/>
    <w:rsid w:val="005C7609"/>
    <w:rsid w:val="005E1CC4"/>
    <w:rsid w:val="005F362D"/>
    <w:rsid w:val="005F4F3B"/>
    <w:rsid w:val="0062060B"/>
    <w:rsid w:val="0062316B"/>
    <w:rsid w:val="00626F39"/>
    <w:rsid w:val="00633F2F"/>
    <w:rsid w:val="00660B8E"/>
    <w:rsid w:val="006657C0"/>
    <w:rsid w:val="00700C6B"/>
    <w:rsid w:val="00705E77"/>
    <w:rsid w:val="00717D25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95BB2"/>
    <w:rsid w:val="008B1437"/>
    <w:rsid w:val="008B14EF"/>
    <w:rsid w:val="008B6E97"/>
    <w:rsid w:val="008D77DE"/>
    <w:rsid w:val="00913994"/>
    <w:rsid w:val="009301BF"/>
    <w:rsid w:val="00951C0C"/>
    <w:rsid w:val="00961420"/>
    <w:rsid w:val="0096370D"/>
    <w:rsid w:val="009949ED"/>
    <w:rsid w:val="009E5CA9"/>
    <w:rsid w:val="009F7301"/>
    <w:rsid w:val="00A20FE6"/>
    <w:rsid w:val="00A31B45"/>
    <w:rsid w:val="00A61476"/>
    <w:rsid w:val="00A66F4C"/>
    <w:rsid w:val="00A9313E"/>
    <w:rsid w:val="00AE1E84"/>
    <w:rsid w:val="00AF0B90"/>
    <w:rsid w:val="00B502B2"/>
    <w:rsid w:val="00B70DA6"/>
    <w:rsid w:val="00B7660E"/>
    <w:rsid w:val="00B86EF5"/>
    <w:rsid w:val="00B977DC"/>
    <w:rsid w:val="00BC407A"/>
    <w:rsid w:val="00C106CC"/>
    <w:rsid w:val="00C15C8B"/>
    <w:rsid w:val="00C640DD"/>
    <w:rsid w:val="00CF136F"/>
    <w:rsid w:val="00D00ED8"/>
    <w:rsid w:val="00D06763"/>
    <w:rsid w:val="00D16970"/>
    <w:rsid w:val="00D173B8"/>
    <w:rsid w:val="00D26CC4"/>
    <w:rsid w:val="00D31C08"/>
    <w:rsid w:val="00D32B28"/>
    <w:rsid w:val="00D401B3"/>
    <w:rsid w:val="00D47B4A"/>
    <w:rsid w:val="00D556EF"/>
    <w:rsid w:val="00D971E8"/>
    <w:rsid w:val="00DD156E"/>
    <w:rsid w:val="00DE3A1E"/>
    <w:rsid w:val="00E1523D"/>
    <w:rsid w:val="00E1684D"/>
    <w:rsid w:val="00E37929"/>
    <w:rsid w:val="00E40E5E"/>
    <w:rsid w:val="00E5354F"/>
    <w:rsid w:val="00E732DF"/>
    <w:rsid w:val="00E82D53"/>
    <w:rsid w:val="00EB38F2"/>
    <w:rsid w:val="00ED5D4F"/>
    <w:rsid w:val="00EE7BA2"/>
    <w:rsid w:val="00F27D06"/>
    <w:rsid w:val="00F318C7"/>
    <w:rsid w:val="00F31C60"/>
    <w:rsid w:val="00F452E5"/>
    <w:rsid w:val="00F82108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02B51-3812-4A34-8B83-F390DC39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0D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DO&#346;\PZOBIS\Przydatne%20materia&#322;y\Dokumenty\Szablon%20pisma%20RDOS_Krakow_WPN_-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8B7E-8AE1-4C28-B9C8-1227B241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RDOS_Krakow_WPN_-_POIS</Template>
  <TotalTime>133</TotalTime>
  <Pages>5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2010-12-24T10:27:00Z</cp:lastPrinted>
  <dcterms:created xsi:type="dcterms:W3CDTF">2019-10-02T20:26:00Z</dcterms:created>
  <dcterms:modified xsi:type="dcterms:W3CDTF">2019-10-02T22:40:00Z</dcterms:modified>
</cp:coreProperties>
</file>