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:rsidR="00DA27CA" w:rsidRPr="00651EEC" w:rsidRDefault="00DA27CA" w:rsidP="00DA27CA">
      <w:pPr>
        <w:suppressAutoHyphens/>
        <w:spacing w:line="360" w:lineRule="auto"/>
        <w:jc w:val="right"/>
        <w:rPr>
          <w:bCs/>
          <w:sz w:val="22"/>
          <w:szCs w:val="22"/>
        </w:rPr>
      </w:pPr>
    </w:p>
    <w:p w:rsidR="00A36AD3" w:rsidRPr="00651EEC" w:rsidRDefault="00171068" w:rsidP="00D80188">
      <w:pPr>
        <w:suppressAutoHyphens/>
        <w:jc w:val="center"/>
        <w:rPr>
          <w:b/>
          <w:bCs/>
          <w:sz w:val="22"/>
          <w:szCs w:val="22"/>
        </w:rPr>
      </w:pPr>
      <w:r w:rsidRPr="00651EEC">
        <w:rPr>
          <w:b/>
          <w:bCs/>
          <w:sz w:val="22"/>
          <w:szCs w:val="22"/>
        </w:rPr>
        <w:t>ZARZĄDZENIE</w:t>
      </w:r>
    </w:p>
    <w:p w:rsidR="00171068" w:rsidRPr="00651EEC" w:rsidRDefault="00171068" w:rsidP="00D80188">
      <w:pPr>
        <w:suppressAutoHyphens/>
        <w:jc w:val="center"/>
        <w:rPr>
          <w:b/>
          <w:bCs/>
          <w:sz w:val="22"/>
          <w:szCs w:val="22"/>
        </w:rPr>
      </w:pPr>
      <w:r w:rsidRPr="00651EEC">
        <w:rPr>
          <w:b/>
          <w:bCs/>
          <w:sz w:val="22"/>
          <w:szCs w:val="22"/>
        </w:rPr>
        <w:t>REGIONALNEGO DYREKTORA OCHRONY ŚRODOWISKA</w:t>
      </w:r>
      <w:r w:rsidR="00A36AD3" w:rsidRPr="00651EEC">
        <w:rPr>
          <w:b/>
          <w:bCs/>
          <w:sz w:val="22"/>
          <w:szCs w:val="22"/>
        </w:rPr>
        <w:t xml:space="preserve"> W</w:t>
      </w:r>
      <w:r w:rsidRPr="00651EEC">
        <w:rPr>
          <w:b/>
          <w:bCs/>
          <w:sz w:val="22"/>
          <w:szCs w:val="22"/>
        </w:rPr>
        <w:t xml:space="preserve"> </w:t>
      </w:r>
      <w:r w:rsidR="00A36AD3" w:rsidRPr="00651EEC">
        <w:rPr>
          <w:b/>
          <w:bCs/>
          <w:sz w:val="22"/>
          <w:szCs w:val="22"/>
        </w:rPr>
        <w:t>KRAKOWIE</w:t>
      </w:r>
    </w:p>
    <w:p w:rsidR="000605C9" w:rsidRPr="00651EEC" w:rsidRDefault="000605C9" w:rsidP="00D80188">
      <w:pPr>
        <w:suppressAutoHyphens/>
        <w:jc w:val="center"/>
        <w:rPr>
          <w:b/>
          <w:bCs/>
          <w:sz w:val="22"/>
          <w:szCs w:val="22"/>
        </w:rPr>
      </w:pPr>
    </w:p>
    <w:p w:rsidR="00BF7E71" w:rsidRPr="00790723" w:rsidRDefault="00BF7E71" w:rsidP="00BF7E71">
      <w:pPr>
        <w:jc w:val="center"/>
        <w:rPr>
          <w:b/>
          <w:sz w:val="22"/>
          <w:szCs w:val="22"/>
        </w:rPr>
      </w:pPr>
      <w:r w:rsidRPr="00790723">
        <w:rPr>
          <w:b/>
          <w:sz w:val="22"/>
          <w:szCs w:val="22"/>
        </w:rPr>
        <w:t>z dnia ……………………….. 201</w:t>
      </w:r>
      <w:r>
        <w:rPr>
          <w:b/>
          <w:sz w:val="22"/>
          <w:szCs w:val="22"/>
        </w:rPr>
        <w:t>7</w:t>
      </w:r>
      <w:r w:rsidRPr="00790723">
        <w:rPr>
          <w:b/>
          <w:sz w:val="22"/>
          <w:szCs w:val="22"/>
        </w:rPr>
        <w:t xml:space="preserve"> r.</w:t>
      </w:r>
    </w:p>
    <w:p w:rsidR="00BF7E71" w:rsidRPr="00790723" w:rsidRDefault="00BF7E71" w:rsidP="00BF7E71">
      <w:pPr>
        <w:jc w:val="center"/>
        <w:rPr>
          <w:b/>
          <w:sz w:val="22"/>
          <w:szCs w:val="22"/>
        </w:rPr>
      </w:pPr>
    </w:p>
    <w:p w:rsidR="00BF7E71" w:rsidRPr="00790723" w:rsidRDefault="00BF7E71" w:rsidP="00BF7E71">
      <w:pPr>
        <w:jc w:val="center"/>
        <w:rPr>
          <w:b/>
          <w:sz w:val="22"/>
          <w:szCs w:val="22"/>
        </w:rPr>
      </w:pPr>
      <w:r w:rsidRPr="00790723">
        <w:rPr>
          <w:b/>
          <w:sz w:val="22"/>
          <w:szCs w:val="22"/>
        </w:rPr>
        <w:t xml:space="preserve">zmieniające zarządzenie w sprawie ustanowienia planu zadań ochronnych dla obszaru Natura 2000 </w:t>
      </w:r>
      <w:r>
        <w:rPr>
          <w:b/>
          <w:sz w:val="22"/>
          <w:szCs w:val="22"/>
        </w:rPr>
        <w:t>Łososina</w:t>
      </w:r>
      <w:r w:rsidRPr="00790723">
        <w:rPr>
          <w:b/>
          <w:sz w:val="22"/>
          <w:szCs w:val="22"/>
        </w:rPr>
        <w:t xml:space="preserve"> PLH12008</w:t>
      </w:r>
      <w:r w:rsidR="00000112">
        <w:rPr>
          <w:b/>
          <w:sz w:val="22"/>
          <w:szCs w:val="22"/>
        </w:rPr>
        <w:t>7</w:t>
      </w:r>
    </w:p>
    <w:p w:rsidR="00BF7E71" w:rsidRPr="00790723" w:rsidRDefault="00BF7E71" w:rsidP="00BF7E71">
      <w:pPr>
        <w:suppressAutoHyphens/>
        <w:spacing w:line="360" w:lineRule="auto"/>
        <w:rPr>
          <w:b/>
          <w:bCs/>
          <w:sz w:val="22"/>
          <w:szCs w:val="22"/>
          <w:highlight w:val="yellow"/>
        </w:rPr>
      </w:pPr>
    </w:p>
    <w:p w:rsidR="00BF7E71" w:rsidRPr="007A63E3" w:rsidRDefault="00BF7E71" w:rsidP="00BF7E71">
      <w:pPr>
        <w:spacing w:line="276" w:lineRule="auto"/>
        <w:jc w:val="both"/>
        <w:rPr>
          <w:iCs/>
          <w:sz w:val="22"/>
          <w:szCs w:val="22"/>
        </w:rPr>
      </w:pPr>
      <w:r w:rsidRPr="007A63E3">
        <w:rPr>
          <w:sz w:val="22"/>
          <w:szCs w:val="22"/>
        </w:rPr>
        <w:t>Na podstawie art. 28 ust. 5 ustawy z dnia 16 kwietnia 2004 r. o ochronie przyrody (</w:t>
      </w:r>
      <w:r w:rsidR="00000112" w:rsidRPr="00000112">
        <w:rPr>
          <w:sz w:val="22"/>
          <w:szCs w:val="22"/>
        </w:rPr>
        <w:t>Dz. U. z 2016 r. poz. 2134; zm.: Dz. U. z 2015 r. poz. 1936, z 2016 r. poz. 2249 i poz. 2260 oraz z 2017 r. poz. 60, poz. 132, poz. 1074 i poz. 1595.</w:t>
      </w:r>
      <w:r w:rsidRPr="007A63E3">
        <w:rPr>
          <w:sz w:val="22"/>
          <w:szCs w:val="22"/>
        </w:rPr>
        <w:t xml:space="preserve">) </w:t>
      </w:r>
      <w:r w:rsidRPr="007A63E3">
        <w:rPr>
          <w:iCs/>
          <w:sz w:val="22"/>
          <w:szCs w:val="22"/>
        </w:rPr>
        <w:t>zarządza się, co następuje:</w:t>
      </w:r>
    </w:p>
    <w:p w:rsidR="00BF7E71" w:rsidRPr="00790723" w:rsidRDefault="00BF7E71" w:rsidP="00BF7E71">
      <w:pPr>
        <w:spacing w:after="120"/>
        <w:jc w:val="both"/>
        <w:rPr>
          <w:sz w:val="22"/>
          <w:szCs w:val="22"/>
          <w:highlight w:val="yellow"/>
        </w:rPr>
      </w:pPr>
    </w:p>
    <w:p w:rsidR="00BF7E71" w:rsidRPr="007A63E3" w:rsidRDefault="00BF7E71" w:rsidP="00BF7E71">
      <w:pPr>
        <w:spacing w:line="276" w:lineRule="auto"/>
        <w:jc w:val="both"/>
        <w:rPr>
          <w:color w:val="000000"/>
          <w:sz w:val="22"/>
          <w:szCs w:val="22"/>
        </w:rPr>
      </w:pPr>
      <w:r w:rsidRPr="007A63E3">
        <w:rPr>
          <w:b/>
          <w:sz w:val="22"/>
          <w:szCs w:val="22"/>
        </w:rPr>
        <w:t>§ 1.</w:t>
      </w:r>
      <w:r w:rsidRPr="007A63E3">
        <w:rPr>
          <w:sz w:val="22"/>
          <w:szCs w:val="22"/>
        </w:rPr>
        <w:t xml:space="preserve"> </w:t>
      </w:r>
      <w:r w:rsidRPr="007A63E3">
        <w:rPr>
          <w:color w:val="000000"/>
          <w:sz w:val="22"/>
          <w:szCs w:val="22"/>
        </w:rPr>
        <w:t xml:space="preserve">W zarządzeniu Regionalnego Dyrektora Ochrony Środowiska w Krakowie </w:t>
      </w:r>
      <w:r>
        <w:rPr>
          <w:color w:val="000000"/>
          <w:sz w:val="22"/>
          <w:szCs w:val="22"/>
        </w:rPr>
        <w:t xml:space="preserve">z dnia </w:t>
      </w:r>
      <w:r w:rsidR="00EC25F4">
        <w:rPr>
          <w:color w:val="000000"/>
          <w:sz w:val="22"/>
          <w:szCs w:val="22"/>
        </w:rPr>
        <w:t>25</w:t>
      </w:r>
      <w:r>
        <w:rPr>
          <w:color w:val="000000"/>
          <w:sz w:val="22"/>
          <w:szCs w:val="22"/>
        </w:rPr>
        <w:t xml:space="preserve"> </w:t>
      </w:r>
      <w:r w:rsidR="00EC25F4">
        <w:rPr>
          <w:color w:val="000000"/>
          <w:sz w:val="22"/>
          <w:szCs w:val="22"/>
        </w:rPr>
        <w:t>maj</w:t>
      </w:r>
      <w:r>
        <w:rPr>
          <w:color w:val="000000"/>
          <w:sz w:val="22"/>
          <w:szCs w:val="22"/>
        </w:rPr>
        <w:t>a 201</w:t>
      </w:r>
      <w:r w:rsidR="00EC25F4">
        <w:rPr>
          <w:color w:val="000000"/>
          <w:sz w:val="22"/>
          <w:szCs w:val="22"/>
        </w:rPr>
        <w:t>5</w:t>
      </w:r>
      <w:r>
        <w:rPr>
          <w:color w:val="000000"/>
          <w:sz w:val="22"/>
          <w:szCs w:val="22"/>
        </w:rPr>
        <w:t> </w:t>
      </w:r>
      <w:r w:rsidRPr="00A648E2">
        <w:rPr>
          <w:color w:val="000000"/>
          <w:sz w:val="22"/>
          <w:szCs w:val="22"/>
        </w:rPr>
        <w:t xml:space="preserve">r. w sprawie ustanowienia planu zadań ochronnych dla obszaru Natura 2000 </w:t>
      </w:r>
      <w:r w:rsidR="00EC25F4">
        <w:rPr>
          <w:color w:val="000000"/>
          <w:sz w:val="22"/>
          <w:szCs w:val="22"/>
        </w:rPr>
        <w:t>Łososina PLH120087</w:t>
      </w:r>
      <w:r w:rsidRPr="007A63E3">
        <w:rPr>
          <w:color w:val="000000"/>
          <w:sz w:val="22"/>
          <w:szCs w:val="22"/>
        </w:rPr>
        <w:t xml:space="preserve"> (Dz. Urz. Woj. </w:t>
      </w:r>
      <w:proofErr w:type="spellStart"/>
      <w:r w:rsidRPr="007A63E3">
        <w:rPr>
          <w:color w:val="000000"/>
          <w:sz w:val="22"/>
          <w:szCs w:val="22"/>
        </w:rPr>
        <w:t>Małop</w:t>
      </w:r>
      <w:proofErr w:type="spellEnd"/>
      <w:r w:rsidRPr="007A63E3">
        <w:rPr>
          <w:color w:val="000000"/>
          <w:sz w:val="22"/>
          <w:szCs w:val="22"/>
        </w:rPr>
        <w:t>.</w:t>
      </w:r>
      <w:r>
        <w:rPr>
          <w:sz w:val="22"/>
          <w:szCs w:val="22"/>
        </w:rPr>
        <w:t> </w:t>
      </w:r>
      <w:r w:rsidRPr="007A63E3">
        <w:rPr>
          <w:sz w:val="22"/>
          <w:szCs w:val="22"/>
        </w:rPr>
        <w:t>z 201</w:t>
      </w:r>
      <w:r w:rsidR="00EC25F4">
        <w:rPr>
          <w:sz w:val="22"/>
          <w:szCs w:val="22"/>
        </w:rPr>
        <w:t>5</w:t>
      </w:r>
      <w:r w:rsidRPr="007A63E3">
        <w:rPr>
          <w:sz w:val="22"/>
          <w:szCs w:val="22"/>
        </w:rPr>
        <w:t xml:space="preserve"> r. poz. </w:t>
      </w:r>
      <w:r w:rsidR="00EC25F4">
        <w:rPr>
          <w:sz w:val="22"/>
          <w:szCs w:val="22"/>
        </w:rPr>
        <w:t>3241</w:t>
      </w:r>
      <w:r w:rsidRPr="007A63E3">
        <w:rPr>
          <w:sz w:val="22"/>
          <w:szCs w:val="22"/>
        </w:rPr>
        <w:t>)</w:t>
      </w:r>
      <w:r w:rsidRPr="007A63E3">
        <w:rPr>
          <w:color w:val="000000"/>
          <w:sz w:val="22"/>
          <w:szCs w:val="22"/>
        </w:rPr>
        <w:t xml:space="preserve"> wprowadza się następujące zmiany:</w:t>
      </w:r>
    </w:p>
    <w:p w:rsidR="00BF7E71" w:rsidRPr="007A63E3" w:rsidRDefault="00EC25F4" w:rsidP="00BF7E71">
      <w:pPr>
        <w:spacing w:line="276" w:lineRule="auto"/>
        <w:jc w:val="both"/>
        <w:rPr>
          <w:sz w:val="22"/>
          <w:szCs w:val="22"/>
        </w:rPr>
      </w:pPr>
      <w:r>
        <w:rPr>
          <w:sz w:val="22"/>
          <w:szCs w:val="22"/>
        </w:rPr>
        <w:t>1) załącznik nr 5</w:t>
      </w:r>
      <w:r w:rsidR="00BF7E71">
        <w:rPr>
          <w:sz w:val="22"/>
          <w:szCs w:val="22"/>
        </w:rPr>
        <w:t xml:space="preserve"> do zarządzenia</w:t>
      </w:r>
      <w:r w:rsidR="00BF7E71" w:rsidRPr="007A63E3">
        <w:rPr>
          <w:sz w:val="22"/>
          <w:szCs w:val="22"/>
        </w:rPr>
        <w:t xml:space="preserve"> otrzymuje brzmienie określone w załączniku nr 1 do niniejszego zarządzenia;</w:t>
      </w:r>
    </w:p>
    <w:p w:rsidR="00BF7E71" w:rsidRPr="007A63E3" w:rsidRDefault="00EC25F4" w:rsidP="00BF7E71">
      <w:pPr>
        <w:spacing w:line="276" w:lineRule="auto"/>
        <w:jc w:val="both"/>
        <w:rPr>
          <w:sz w:val="22"/>
          <w:szCs w:val="22"/>
        </w:rPr>
      </w:pPr>
      <w:r>
        <w:rPr>
          <w:sz w:val="22"/>
          <w:szCs w:val="22"/>
        </w:rPr>
        <w:t>2) załącznik nr 6</w:t>
      </w:r>
      <w:r w:rsidR="00BF7E71">
        <w:rPr>
          <w:sz w:val="22"/>
          <w:szCs w:val="22"/>
        </w:rPr>
        <w:t xml:space="preserve"> do zarządzenia</w:t>
      </w:r>
      <w:r w:rsidR="00BF7E71" w:rsidRPr="007A63E3">
        <w:rPr>
          <w:sz w:val="22"/>
          <w:szCs w:val="22"/>
        </w:rPr>
        <w:t xml:space="preserve"> otrzymuje brzmienie określone w załączniku nr 2 do niniejszego zarządzenia;</w:t>
      </w:r>
    </w:p>
    <w:p w:rsidR="00BF7E71" w:rsidRPr="007A63E3" w:rsidRDefault="00BF7E71" w:rsidP="00BF7E71">
      <w:pPr>
        <w:spacing w:line="276" w:lineRule="auto"/>
        <w:jc w:val="both"/>
        <w:rPr>
          <w:sz w:val="22"/>
          <w:szCs w:val="22"/>
        </w:rPr>
      </w:pPr>
    </w:p>
    <w:p w:rsidR="009F0484" w:rsidRPr="00651EEC" w:rsidRDefault="00BF7E71" w:rsidP="00BF7E71">
      <w:pPr>
        <w:spacing w:after="120"/>
        <w:jc w:val="both"/>
        <w:rPr>
          <w:sz w:val="22"/>
          <w:szCs w:val="22"/>
        </w:rPr>
      </w:pPr>
      <w:r w:rsidRPr="007A63E3">
        <w:rPr>
          <w:b/>
          <w:sz w:val="22"/>
          <w:szCs w:val="22"/>
        </w:rPr>
        <w:t>§ 2.</w:t>
      </w:r>
      <w:r w:rsidRPr="007A63E3">
        <w:rPr>
          <w:sz w:val="22"/>
          <w:szCs w:val="22"/>
        </w:rPr>
        <w:t xml:space="preserve"> Zarządzenie wchodzi w życie po upływie 14 dni od dnia ogłoszenia</w:t>
      </w:r>
      <w:r w:rsidR="00EC25F4">
        <w:rPr>
          <w:sz w:val="22"/>
          <w:szCs w:val="22"/>
        </w:rPr>
        <w:t>.</w:t>
      </w:r>
    </w:p>
    <w:p w:rsidR="00DC3607" w:rsidRPr="00197614" w:rsidRDefault="006C6413" w:rsidP="00EC25F4">
      <w:pPr>
        <w:jc w:val="right"/>
      </w:pPr>
      <w:r w:rsidRPr="00651EEC">
        <w:rPr>
          <w:sz w:val="22"/>
          <w:szCs w:val="22"/>
        </w:rPr>
        <w:br w:type="page"/>
      </w:r>
    </w:p>
    <w:p w:rsidR="00DC3607" w:rsidRPr="0057262B" w:rsidRDefault="00DC3607" w:rsidP="00DC3607">
      <w:pPr>
        <w:pStyle w:val="Tekstpodstawowy"/>
        <w:spacing w:before="240" w:after="240"/>
        <w:rPr>
          <w:highlight w:val="yellow"/>
        </w:rPr>
        <w:sectPr w:rsidR="00DC3607" w:rsidRPr="0057262B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DC3607" w:rsidRPr="00BA7A90" w:rsidRDefault="00EC25F4" w:rsidP="00DC3607">
      <w:pPr>
        <w:pStyle w:val="Tekstpodstawowy"/>
        <w:spacing w:after="0"/>
        <w:jc w:val="right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Załącznik nr 1</w:t>
      </w:r>
      <w:r w:rsidR="00DC3607" w:rsidRPr="00BA7A90">
        <w:rPr>
          <w:b/>
          <w:sz w:val="22"/>
          <w:szCs w:val="22"/>
        </w:rPr>
        <w:t xml:space="preserve"> do zarządzenia</w:t>
      </w:r>
    </w:p>
    <w:p w:rsidR="006B2785" w:rsidRPr="00BA7A90" w:rsidRDefault="00DC3607" w:rsidP="006B2785">
      <w:pPr>
        <w:pStyle w:val="Tekstpodstawowyzwciciem2"/>
        <w:jc w:val="right"/>
        <w:rPr>
          <w:b/>
          <w:sz w:val="22"/>
          <w:szCs w:val="22"/>
        </w:rPr>
      </w:pPr>
      <w:r w:rsidRPr="00BA7A90">
        <w:rPr>
          <w:b/>
          <w:sz w:val="22"/>
          <w:szCs w:val="22"/>
        </w:rPr>
        <w:t>Regionalnego Dyrektora Ochrony Środowiska</w:t>
      </w:r>
      <w:r w:rsidR="006B2785" w:rsidRPr="00BA7A90">
        <w:rPr>
          <w:b/>
          <w:sz w:val="22"/>
          <w:szCs w:val="22"/>
        </w:rPr>
        <w:t xml:space="preserve"> </w:t>
      </w:r>
      <w:r w:rsidRPr="00BA7A90">
        <w:rPr>
          <w:b/>
          <w:sz w:val="22"/>
          <w:szCs w:val="22"/>
        </w:rPr>
        <w:t>w Krakowie</w:t>
      </w:r>
    </w:p>
    <w:p w:rsidR="00DC3607" w:rsidRPr="00BA7A90" w:rsidRDefault="00DC3607" w:rsidP="006B2785">
      <w:pPr>
        <w:pStyle w:val="Tekstpodstawowyzwciciem2"/>
        <w:jc w:val="right"/>
        <w:rPr>
          <w:b/>
          <w:sz w:val="22"/>
          <w:szCs w:val="22"/>
        </w:rPr>
      </w:pPr>
      <w:r w:rsidRPr="00BA7A90">
        <w:rPr>
          <w:b/>
          <w:sz w:val="22"/>
          <w:szCs w:val="22"/>
        </w:rPr>
        <w:t>z dnia ........................................201</w:t>
      </w:r>
      <w:r w:rsidR="00EC25F4">
        <w:rPr>
          <w:b/>
          <w:sz w:val="22"/>
          <w:szCs w:val="22"/>
        </w:rPr>
        <w:t>7</w:t>
      </w:r>
      <w:r w:rsidRPr="00BA7A90">
        <w:rPr>
          <w:b/>
          <w:sz w:val="22"/>
          <w:szCs w:val="22"/>
        </w:rPr>
        <w:t xml:space="preserve"> r.</w:t>
      </w:r>
    </w:p>
    <w:p w:rsidR="00DC3607" w:rsidRPr="00BA7A90" w:rsidRDefault="00DC3607" w:rsidP="00DC3607">
      <w:pPr>
        <w:ind w:left="4956" w:firstLine="1164"/>
        <w:jc w:val="right"/>
        <w:rPr>
          <w:sz w:val="22"/>
          <w:szCs w:val="22"/>
        </w:rPr>
      </w:pPr>
    </w:p>
    <w:p w:rsidR="00DC3607" w:rsidRPr="00BA7A90" w:rsidRDefault="00DC3607" w:rsidP="00DC3607">
      <w:pPr>
        <w:pStyle w:val="Nagwek2"/>
        <w:spacing w:before="0" w:after="240"/>
        <w:rPr>
          <w:rFonts w:ascii="Times New Roman" w:hAnsi="Times New Roman"/>
          <w:color w:val="auto"/>
          <w:sz w:val="22"/>
          <w:szCs w:val="22"/>
        </w:rPr>
      </w:pPr>
      <w:r w:rsidRPr="00BA7A90">
        <w:rPr>
          <w:rFonts w:ascii="Times New Roman" w:hAnsi="Times New Roman"/>
          <w:color w:val="auto"/>
          <w:sz w:val="22"/>
          <w:szCs w:val="22"/>
        </w:rPr>
        <w:t xml:space="preserve">Działania ochronne ze wskazaniem podmiotów odpowiedzialnych za ich wykonanie i obszarów ich wdrażania </w:t>
      </w:r>
    </w:p>
    <w:tbl>
      <w:tblPr>
        <w:tblW w:w="141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515"/>
        <w:gridCol w:w="473"/>
        <w:gridCol w:w="6046"/>
        <w:gridCol w:w="499"/>
        <w:gridCol w:w="1100"/>
        <w:gridCol w:w="8"/>
        <w:gridCol w:w="1092"/>
        <w:gridCol w:w="2411"/>
      </w:tblGrid>
      <w:tr w:rsidR="00E962A5" w:rsidRPr="0057262B" w:rsidTr="000C4FE2">
        <w:trPr>
          <w:trHeight w:val="20"/>
        </w:trPr>
        <w:tc>
          <w:tcPr>
            <w:tcW w:w="9034" w:type="dxa"/>
            <w:gridSpan w:val="3"/>
            <w:vAlign w:val="center"/>
          </w:tcPr>
          <w:p w:rsidR="00E962A5" w:rsidRPr="00BA7A90" w:rsidRDefault="00E962A5" w:rsidP="00E42FA6">
            <w:pPr>
              <w:spacing w:before="60" w:after="60"/>
              <w:jc w:val="center"/>
              <w:rPr>
                <w:rFonts w:ascii="Cambria" w:hAnsi="Cambria"/>
                <w:b/>
                <w:bCs/>
                <w:sz w:val="22"/>
                <w:szCs w:val="22"/>
              </w:rPr>
            </w:pPr>
            <w:r w:rsidRPr="00BA7A90">
              <w:rPr>
                <w:b/>
                <w:bCs/>
                <w:sz w:val="22"/>
                <w:szCs w:val="22"/>
              </w:rPr>
              <w:t>Działania ochronne</w:t>
            </w:r>
          </w:p>
        </w:tc>
        <w:tc>
          <w:tcPr>
            <w:tcW w:w="2699" w:type="dxa"/>
            <w:gridSpan w:val="4"/>
            <w:vMerge w:val="restart"/>
            <w:vAlign w:val="center"/>
          </w:tcPr>
          <w:p w:rsidR="00E962A5" w:rsidRPr="00BA7A90" w:rsidRDefault="00E962A5" w:rsidP="00E42FA6">
            <w:pPr>
              <w:spacing w:before="60" w:after="60"/>
              <w:jc w:val="center"/>
              <w:rPr>
                <w:rFonts w:ascii="Cambria" w:hAnsi="Cambria"/>
                <w:b/>
                <w:bCs/>
                <w:sz w:val="22"/>
                <w:szCs w:val="22"/>
              </w:rPr>
            </w:pPr>
            <w:r w:rsidRPr="00BA7A90">
              <w:rPr>
                <w:b/>
                <w:bCs/>
                <w:sz w:val="22"/>
                <w:szCs w:val="22"/>
              </w:rPr>
              <w:t>Obszar wdrażania</w:t>
            </w:r>
          </w:p>
        </w:tc>
        <w:tc>
          <w:tcPr>
            <w:tcW w:w="2411" w:type="dxa"/>
            <w:vMerge w:val="restart"/>
            <w:vAlign w:val="center"/>
          </w:tcPr>
          <w:p w:rsidR="00E962A5" w:rsidRPr="00BA7A90" w:rsidRDefault="00E962A5" w:rsidP="00E42FA6">
            <w:pPr>
              <w:spacing w:before="60" w:after="60"/>
              <w:jc w:val="center"/>
              <w:rPr>
                <w:rFonts w:ascii="Cambria" w:hAnsi="Cambria"/>
                <w:b/>
                <w:bCs/>
                <w:sz w:val="22"/>
                <w:szCs w:val="22"/>
              </w:rPr>
            </w:pPr>
            <w:r w:rsidRPr="00BA7A90">
              <w:rPr>
                <w:b/>
                <w:bCs/>
                <w:sz w:val="22"/>
                <w:szCs w:val="22"/>
              </w:rPr>
              <w:t xml:space="preserve">Podmiot odpowiedzialny </w:t>
            </w:r>
            <w:r w:rsidRPr="00BA7A90">
              <w:rPr>
                <w:b/>
                <w:bCs/>
                <w:sz w:val="22"/>
                <w:szCs w:val="22"/>
              </w:rPr>
              <w:br/>
              <w:t>za wykonanie</w:t>
            </w:r>
          </w:p>
        </w:tc>
      </w:tr>
      <w:tr w:rsidR="00E962A5" w:rsidRPr="0057262B" w:rsidTr="00631BEA">
        <w:trPr>
          <w:trHeight w:val="20"/>
        </w:trPr>
        <w:tc>
          <w:tcPr>
            <w:tcW w:w="2515" w:type="dxa"/>
            <w:vAlign w:val="center"/>
          </w:tcPr>
          <w:p w:rsidR="00E962A5" w:rsidRPr="00BA7A90" w:rsidRDefault="00E962A5" w:rsidP="00E42FA6">
            <w:pPr>
              <w:spacing w:before="60" w:after="60"/>
              <w:jc w:val="center"/>
              <w:rPr>
                <w:b/>
                <w:bCs/>
                <w:sz w:val="22"/>
                <w:szCs w:val="22"/>
              </w:rPr>
            </w:pPr>
            <w:r w:rsidRPr="00BA7A90">
              <w:rPr>
                <w:b/>
                <w:bCs/>
                <w:sz w:val="22"/>
                <w:szCs w:val="22"/>
              </w:rPr>
              <w:t>Przedmiot ochrony obszaru Natura 2000</w:t>
            </w:r>
          </w:p>
        </w:tc>
        <w:tc>
          <w:tcPr>
            <w:tcW w:w="473" w:type="dxa"/>
            <w:vAlign w:val="center"/>
          </w:tcPr>
          <w:p w:rsidR="00E962A5" w:rsidRPr="00BA7A90" w:rsidRDefault="00E962A5" w:rsidP="00E42FA6">
            <w:pPr>
              <w:spacing w:before="60" w:after="60"/>
              <w:jc w:val="center"/>
              <w:rPr>
                <w:b/>
                <w:bCs/>
                <w:sz w:val="22"/>
                <w:szCs w:val="22"/>
              </w:rPr>
            </w:pPr>
            <w:r w:rsidRPr="00BA7A90">
              <w:rPr>
                <w:b/>
                <w:bCs/>
                <w:sz w:val="22"/>
                <w:szCs w:val="22"/>
              </w:rPr>
              <w:t>Nr</w:t>
            </w:r>
          </w:p>
        </w:tc>
        <w:tc>
          <w:tcPr>
            <w:tcW w:w="6046" w:type="dxa"/>
            <w:vAlign w:val="center"/>
          </w:tcPr>
          <w:p w:rsidR="00E962A5" w:rsidRPr="00BA7A90" w:rsidRDefault="00E962A5" w:rsidP="00E42FA6">
            <w:pPr>
              <w:spacing w:before="60" w:after="60"/>
              <w:jc w:val="center"/>
              <w:rPr>
                <w:b/>
                <w:bCs/>
                <w:sz w:val="22"/>
                <w:szCs w:val="22"/>
              </w:rPr>
            </w:pPr>
            <w:r w:rsidRPr="00BA7A90">
              <w:rPr>
                <w:b/>
                <w:bCs/>
                <w:sz w:val="22"/>
                <w:szCs w:val="22"/>
              </w:rPr>
              <w:t>Opis zadania ochronnego</w:t>
            </w:r>
          </w:p>
        </w:tc>
        <w:tc>
          <w:tcPr>
            <w:tcW w:w="2699" w:type="dxa"/>
            <w:gridSpan w:val="4"/>
            <w:vMerge/>
            <w:vAlign w:val="center"/>
          </w:tcPr>
          <w:p w:rsidR="00E962A5" w:rsidRPr="0057262B" w:rsidRDefault="00E962A5" w:rsidP="00E42FA6">
            <w:pPr>
              <w:spacing w:before="60" w:after="60"/>
              <w:jc w:val="center"/>
              <w:rPr>
                <w:b/>
                <w:bCs/>
                <w:sz w:val="22"/>
                <w:szCs w:val="22"/>
                <w:highlight w:val="yellow"/>
              </w:rPr>
            </w:pPr>
          </w:p>
        </w:tc>
        <w:tc>
          <w:tcPr>
            <w:tcW w:w="2411" w:type="dxa"/>
            <w:vMerge/>
            <w:vAlign w:val="center"/>
          </w:tcPr>
          <w:p w:rsidR="00E962A5" w:rsidRPr="0057262B" w:rsidRDefault="00E962A5" w:rsidP="00E42FA6">
            <w:pPr>
              <w:spacing w:before="60" w:after="60"/>
              <w:jc w:val="center"/>
              <w:rPr>
                <w:b/>
                <w:bCs/>
                <w:sz w:val="22"/>
                <w:szCs w:val="22"/>
                <w:highlight w:val="yellow"/>
              </w:rPr>
            </w:pPr>
          </w:p>
        </w:tc>
      </w:tr>
      <w:tr w:rsidR="00E962A5" w:rsidRPr="0057262B" w:rsidTr="000C4FE2">
        <w:trPr>
          <w:trHeight w:val="20"/>
        </w:trPr>
        <w:tc>
          <w:tcPr>
            <w:tcW w:w="14144" w:type="dxa"/>
            <w:gridSpan w:val="8"/>
            <w:vAlign w:val="center"/>
          </w:tcPr>
          <w:p w:rsidR="00E962A5" w:rsidRPr="00BA7A90" w:rsidRDefault="00E962A5" w:rsidP="00E42FA6">
            <w:pPr>
              <w:spacing w:before="60" w:after="60"/>
              <w:rPr>
                <w:i/>
                <w:sz w:val="20"/>
                <w:szCs w:val="20"/>
              </w:rPr>
            </w:pPr>
            <w:r w:rsidRPr="00BA7A90">
              <w:rPr>
                <w:i/>
                <w:sz w:val="20"/>
                <w:szCs w:val="20"/>
              </w:rPr>
              <w:t>Działania dotyczące ochrony czynnej siedlisk przyrodniczych, gatunków zwierząt oraz ich siedlisk</w:t>
            </w:r>
          </w:p>
        </w:tc>
      </w:tr>
      <w:tr w:rsidR="00BF5662" w:rsidRPr="0057262B" w:rsidTr="00631BEA">
        <w:trPr>
          <w:trHeight w:val="4210"/>
        </w:trPr>
        <w:tc>
          <w:tcPr>
            <w:tcW w:w="2515" w:type="dxa"/>
          </w:tcPr>
          <w:p w:rsidR="00BF5662" w:rsidRPr="003D2B2B" w:rsidRDefault="00BF5662" w:rsidP="00FB194E">
            <w:pPr>
              <w:tabs>
                <w:tab w:val="left" w:pos="180"/>
              </w:tabs>
              <w:spacing w:before="60" w:after="60"/>
              <w:rPr>
                <w:bCs/>
                <w:sz w:val="20"/>
                <w:szCs w:val="20"/>
              </w:rPr>
            </w:pPr>
            <w:r w:rsidRPr="003D2B2B">
              <w:rPr>
                <w:b/>
                <w:sz w:val="20"/>
                <w:szCs w:val="20"/>
              </w:rPr>
              <w:t xml:space="preserve">3220 </w:t>
            </w:r>
            <w:r w:rsidRPr="003D2B2B">
              <w:rPr>
                <w:sz w:val="20"/>
                <w:szCs w:val="20"/>
              </w:rPr>
              <w:t>Pionierska roślinność na kamieńcach górskich potoków</w:t>
            </w:r>
            <w:r w:rsidRPr="003D2B2B">
              <w:rPr>
                <w:bCs/>
                <w:sz w:val="20"/>
                <w:szCs w:val="20"/>
              </w:rPr>
              <w:t xml:space="preserve"> </w:t>
            </w:r>
          </w:p>
          <w:p w:rsidR="00BF5662" w:rsidRPr="003D2B2B" w:rsidRDefault="00BF5662" w:rsidP="00FB194E">
            <w:pPr>
              <w:tabs>
                <w:tab w:val="left" w:pos="180"/>
              </w:tabs>
              <w:spacing w:before="60" w:after="60"/>
              <w:rPr>
                <w:bCs/>
                <w:sz w:val="20"/>
                <w:szCs w:val="20"/>
              </w:rPr>
            </w:pPr>
            <w:r w:rsidRPr="003D2B2B">
              <w:rPr>
                <w:b/>
                <w:sz w:val="20"/>
                <w:szCs w:val="20"/>
              </w:rPr>
              <w:t xml:space="preserve">3240 </w:t>
            </w:r>
            <w:r w:rsidRPr="003D2B2B">
              <w:rPr>
                <w:sz w:val="20"/>
                <w:szCs w:val="20"/>
              </w:rPr>
              <w:t>Zarośla wierzbowe na kamieńcach i żwirowiskach górskich potoków (</w:t>
            </w:r>
            <w:proofErr w:type="spellStart"/>
            <w:r w:rsidRPr="003D2B2B">
              <w:rPr>
                <w:i/>
                <w:sz w:val="20"/>
                <w:szCs w:val="20"/>
              </w:rPr>
              <w:t>Salici-Myricarietum</w:t>
            </w:r>
            <w:proofErr w:type="spellEnd"/>
            <w:r w:rsidRPr="003D2B2B">
              <w:rPr>
                <w:sz w:val="20"/>
                <w:szCs w:val="20"/>
              </w:rPr>
              <w:t xml:space="preserve"> część – z przewagą wierzb)</w:t>
            </w:r>
          </w:p>
          <w:p w:rsidR="00BF5662" w:rsidRPr="00D61109" w:rsidRDefault="00BF5662" w:rsidP="00FB194E">
            <w:pPr>
              <w:tabs>
                <w:tab w:val="left" w:pos="180"/>
              </w:tabs>
              <w:spacing w:before="60" w:after="60"/>
              <w:rPr>
                <w:bCs/>
                <w:sz w:val="20"/>
                <w:szCs w:val="20"/>
              </w:rPr>
            </w:pPr>
            <w:r w:rsidRPr="003D2B2B">
              <w:rPr>
                <w:b/>
                <w:bCs/>
                <w:sz w:val="20"/>
                <w:szCs w:val="20"/>
              </w:rPr>
              <w:t xml:space="preserve">*91E0 </w:t>
            </w:r>
            <w:r w:rsidRPr="003D2B2B">
              <w:rPr>
                <w:bCs/>
                <w:sz w:val="20"/>
                <w:szCs w:val="20"/>
              </w:rPr>
              <w:t>Łęgi wierzbowe, topolowe, olszowe i jesionowe (</w:t>
            </w:r>
            <w:proofErr w:type="spellStart"/>
            <w:r w:rsidRPr="003D2B2B">
              <w:rPr>
                <w:bCs/>
                <w:i/>
                <w:sz w:val="20"/>
                <w:szCs w:val="20"/>
              </w:rPr>
              <w:t>Salicetum</w:t>
            </w:r>
            <w:proofErr w:type="spellEnd"/>
            <w:r w:rsidRPr="003D2B2B">
              <w:rPr>
                <w:bCs/>
                <w:i/>
                <w:sz w:val="20"/>
                <w:szCs w:val="20"/>
              </w:rPr>
              <w:t xml:space="preserve"> albo-</w:t>
            </w:r>
            <w:proofErr w:type="spellStart"/>
            <w:r w:rsidRPr="003D2B2B">
              <w:rPr>
                <w:bCs/>
                <w:i/>
                <w:sz w:val="20"/>
                <w:szCs w:val="20"/>
              </w:rPr>
              <w:t>fragilis</w:t>
            </w:r>
            <w:proofErr w:type="spellEnd"/>
            <w:r w:rsidRPr="003D2B2B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3D2B2B">
              <w:rPr>
                <w:bCs/>
                <w:i/>
                <w:sz w:val="20"/>
                <w:szCs w:val="20"/>
              </w:rPr>
              <w:t>Populetum</w:t>
            </w:r>
            <w:proofErr w:type="spellEnd"/>
            <w:r w:rsidRPr="003D2B2B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3D2B2B">
              <w:rPr>
                <w:bCs/>
                <w:i/>
                <w:sz w:val="20"/>
                <w:szCs w:val="20"/>
              </w:rPr>
              <w:t>albae</w:t>
            </w:r>
            <w:proofErr w:type="spellEnd"/>
            <w:r w:rsidRPr="003D2B2B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Alnenion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glutinoso-incanae</w:t>
            </w:r>
            <w:proofErr w:type="spellEnd"/>
            <w:r w:rsidRPr="00D61109">
              <w:rPr>
                <w:bCs/>
                <w:sz w:val="20"/>
                <w:szCs w:val="20"/>
              </w:rPr>
              <w:t>) i olsy źródliskowe</w:t>
            </w:r>
          </w:p>
          <w:p w:rsidR="006D72FD" w:rsidRPr="00D61109" w:rsidRDefault="006D72FD" w:rsidP="006D72FD">
            <w:pPr>
              <w:ind w:right="33"/>
              <w:rPr>
                <w:bCs/>
                <w:sz w:val="20"/>
                <w:szCs w:val="20"/>
              </w:rPr>
            </w:pPr>
            <w:r w:rsidRPr="00D61109">
              <w:rPr>
                <w:b/>
                <w:bCs/>
                <w:sz w:val="20"/>
                <w:szCs w:val="20"/>
              </w:rPr>
              <w:t xml:space="preserve">1138 </w:t>
            </w:r>
            <w:r w:rsidRPr="00D61109">
              <w:rPr>
                <w:bCs/>
                <w:sz w:val="20"/>
                <w:szCs w:val="20"/>
              </w:rPr>
              <w:t>brzanka (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Barbus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meridionalis</w:t>
            </w:r>
            <w:proofErr w:type="spellEnd"/>
            <w:r w:rsidRPr="00D61109">
              <w:rPr>
                <w:bCs/>
                <w:sz w:val="20"/>
                <w:szCs w:val="20"/>
              </w:rPr>
              <w:t>)</w:t>
            </w:r>
          </w:p>
          <w:p w:rsidR="00BF5662" w:rsidRPr="006D72FD" w:rsidRDefault="006D72FD" w:rsidP="006D72FD">
            <w:pPr>
              <w:ind w:right="33"/>
              <w:rPr>
                <w:bCs/>
                <w:color w:val="FF0000"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>[= 5264 brzanka (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Barbus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carpathicus</w:t>
            </w:r>
            <w:proofErr w:type="spellEnd"/>
            <w:r w:rsidRPr="00D61109">
              <w:rPr>
                <w:bCs/>
                <w:sz w:val="20"/>
                <w:szCs w:val="20"/>
              </w:rPr>
              <w:t>)]</w:t>
            </w:r>
          </w:p>
        </w:tc>
        <w:tc>
          <w:tcPr>
            <w:tcW w:w="473" w:type="dxa"/>
          </w:tcPr>
          <w:p w:rsidR="00BF5662" w:rsidRPr="00C669B8" w:rsidRDefault="00BF5662" w:rsidP="00BF5662">
            <w:pPr>
              <w:pStyle w:val="Tekstpodstawowy2"/>
              <w:widowControl w:val="0"/>
              <w:tabs>
                <w:tab w:val="left" w:pos="317"/>
              </w:tabs>
              <w:autoSpaceDE w:val="0"/>
              <w:snapToGrid w:val="0"/>
              <w:spacing w:before="60" w:after="60" w:line="240" w:lineRule="auto"/>
              <w:rPr>
                <w:sz w:val="20"/>
                <w:szCs w:val="20"/>
                <w:lang w:val="pl-PL"/>
              </w:rPr>
            </w:pPr>
            <w:r>
              <w:rPr>
                <w:sz w:val="20"/>
                <w:szCs w:val="20"/>
                <w:lang w:val="pl-PL"/>
              </w:rPr>
              <w:t>A1</w:t>
            </w:r>
          </w:p>
        </w:tc>
        <w:tc>
          <w:tcPr>
            <w:tcW w:w="6046" w:type="dxa"/>
          </w:tcPr>
          <w:p w:rsidR="00BF5662" w:rsidRPr="00592C58" w:rsidRDefault="00BF5662" w:rsidP="00FB194E">
            <w:pPr>
              <w:pStyle w:val="Tekstkomentarza"/>
            </w:pPr>
            <w:r w:rsidRPr="00150AED">
              <w:rPr>
                <w:b/>
              </w:rPr>
              <w:t xml:space="preserve">Przeprowadzenie akcji edukacyjnej, której celem jest zmniejszenie natężenia </w:t>
            </w:r>
            <w:r w:rsidRPr="00C008CD">
              <w:rPr>
                <w:b/>
              </w:rPr>
              <w:t xml:space="preserve">negatywnych oddziaływań na przedmioty ochrony </w:t>
            </w:r>
            <w:r w:rsidRPr="00592C58">
              <w:rPr>
                <w:b/>
              </w:rPr>
              <w:t>obszaru Natura 2000 oraz wzmocnienie akceptacji społecznej dla działań na rzecz ich ochrony.</w:t>
            </w:r>
          </w:p>
          <w:p w:rsidR="00BF5662" w:rsidRPr="00150AED" w:rsidRDefault="00BF5662" w:rsidP="00FB194E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sz w:val="20"/>
                <w:szCs w:val="20"/>
                <w:lang w:val="pl-PL"/>
              </w:rPr>
            </w:pPr>
            <w:r w:rsidRPr="00592C58">
              <w:rPr>
                <w:sz w:val="20"/>
                <w:szCs w:val="20"/>
                <w:lang w:val="pl-PL"/>
              </w:rPr>
              <w:t>Przeprowadzenie akcji edukacyjnej (spotkania, warsztaty, pogadanki, druk folderów, materiałów informacyjnych, dystrybucja ww. materiałów) skierowanej do różnych grup wiekowych mieszkańców miejscowości leżących w sąsiedztwie</w:t>
            </w:r>
            <w:r w:rsidRPr="00150AED">
              <w:rPr>
                <w:sz w:val="20"/>
                <w:szCs w:val="20"/>
                <w:lang w:val="pl-PL"/>
              </w:rPr>
              <w:t xml:space="preserve"> obszaru Natura 2000. </w:t>
            </w:r>
          </w:p>
          <w:p w:rsidR="00BF5662" w:rsidRPr="00150AED" w:rsidRDefault="00BF5662" w:rsidP="00FB194E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sz w:val="20"/>
                <w:szCs w:val="20"/>
                <w:lang w:val="pl-PL"/>
              </w:rPr>
            </w:pPr>
            <w:r w:rsidRPr="00150AED">
              <w:rPr>
                <w:sz w:val="20"/>
                <w:szCs w:val="20"/>
                <w:lang w:val="pl-PL"/>
              </w:rPr>
              <w:t>Tematyka: zagrożenia dla przedmiotów ochrony obszaru wynikające z</w:t>
            </w:r>
            <w:r>
              <w:rPr>
                <w:sz w:val="20"/>
                <w:szCs w:val="20"/>
                <w:lang w:val="pl-PL"/>
              </w:rPr>
              <w:t> </w:t>
            </w:r>
            <w:r w:rsidRPr="00150AED">
              <w:rPr>
                <w:sz w:val="20"/>
                <w:szCs w:val="20"/>
                <w:lang w:val="pl-PL"/>
              </w:rPr>
              <w:t>działań mieszkańców (charakterystyka przedmiotów ochrony obszaru, wrażliwe cechy przedmiotów ochrony obszaru, pozyskiwanie żwiru z</w:t>
            </w:r>
            <w:r>
              <w:rPr>
                <w:sz w:val="20"/>
                <w:szCs w:val="20"/>
                <w:lang w:val="pl-PL"/>
              </w:rPr>
              <w:t> </w:t>
            </w:r>
            <w:r w:rsidRPr="00150AED">
              <w:rPr>
                <w:sz w:val="20"/>
                <w:szCs w:val="20"/>
                <w:lang w:val="pl-PL"/>
              </w:rPr>
              <w:t>koryt rzecznych, ruch pojazdów po łożysku rzeki, porzucanie odpadów w siedliskach nadrzecznych, „dzikie” pozyskiwanie drewna itp.)</w:t>
            </w:r>
            <w:r>
              <w:rPr>
                <w:sz w:val="20"/>
                <w:szCs w:val="20"/>
                <w:lang w:val="pl-PL"/>
              </w:rPr>
              <w:t>.</w:t>
            </w:r>
          </w:p>
          <w:p w:rsidR="00BF5662" w:rsidRDefault="00BF5662" w:rsidP="00FB194E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sz w:val="20"/>
                <w:szCs w:val="20"/>
                <w:lang w:val="pl-PL"/>
              </w:rPr>
            </w:pPr>
            <w:r w:rsidRPr="00150AED">
              <w:rPr>
                <w:sz w:val="20"/>
                <w:szCs w:val="20"/>
                <w:lang w:val="pl-PL"/>
              </w:rPr>
              <w:t>Cel: zmniejszenie natężenia ww. negatywnych oddziaływań na przedmioty ochrony obszaru Natura 2000 Łososina PLH120087</w:t>
            </w:r>
            <w:r>
              <w:rPr>
                <w:sz w:val="20"/>
                <w:szCs w:val="20"/>
                <w:lang w:val="pl-PL"/>
              </w:rPr>
              <w:t>.</w:t>
            </w:r>
          </w:p>
          <w:p w:rsidR="00BF5662" w:rsidRPr="00150AED" w:rsidRDefault="00BF5662" w:rsidP="00FB194E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sz w:val="20"/>
                <w:szCs w:val="20"/>
                <w:lang w:val="pl-PL"/>
              </w:rPr>
            </w:pPr>
            <w:r w:rsidRPr="001756B9">
              <w:rPr>
                <w:sz w:val="20"/>
                <w:szCs w:val="20"/>
                <w:lang w:val="pl-PL"/>
              </w:rPr>
              <w:t>Działanie do wykonania w trakcie obowiązywania planu zadań</w:t>
            </w:r>
            <w:r>
              <w:rPr>
                <w:sz w:val="20"/>
                <w:szCs w:val="20"/>
                <w:lang w:val="pl-PL"/>
              </w:rPr>
              <w:t xml:space="preserve"> </w:t>
            </w:r>
            <w:r w:rsidRPr="001756B9">
              <w:rPr>
                <w:sz w:val="20"/>
                <w:szCs w:val="20"/>
                <w:lang w:val="pl-PL"/>
              </w:rPr>
              <w:t>ochronnych.</w:t>
            </w:r>
          </w:p>
        </w:tc>
        <w:tc>
          <w:tcPr>
            <w:tcW w:w="2699" w:type="dxa"/>
            <w:gridSpan w:val="4"/>
            <w:shd w:val="clear" w:color="auto" w:fill="auto"/>
          </w:tcPr>
          <w:p w:rsidR="00BF5662" w:rsidRPr="005E2F3B" w:rsidRDefault="00BF5662" w:rsidP="00FB194E">
            <w:pPr>
              <w:spacing w:before="60" w:after="6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Cały obszar Natura 2000.</w:t>
            </w:r>
          </w:p>
        </w:tc>
        <w:tc>
          <w:tcPr>
            <w:tcW w:w="2411" w:type="dxa"/>
          </w:tcPr>
          <w:p w:rsidR="00BF5662" w:rsidRPr="005E2F3B" w:rsidRDefault="00BF5662" w:rsidP="00FB194E">
            <w:pPr>
              <w:pStyle w:val="Standard"/>
              <w:widowControl w:val="0"/>
              <w:tabs>
                <w:tab w:val="left" w:pos="146"/>
                <w:tab w:val="left" w:pos="180"/>
              </w:tabs>
              <w:autoSpaceDE w:val="0"/>
              <w:snapToGrid w:val="0"/>
              <w:spacing w:before="60" w:after="60"/>
              <w:rPr>
                <w:rFonts w:eastAsia="TimesNewRoman, 'Times New Roman"/>
                <w:bCs/>
                <w:kern w:val="0"/>
                <w:sz w:val="20"/>
                <w:szCs w:val="20"/>
                <w:lang w:val="pl-PL"/>
              </w:rPr>
            </w:pPr>
            <w:r>
              <w:rPr>
                <w:rFonts w:eastAsia="TimesNewRoman, 'Times New Roman"/>
                <w:bCs/>
                <w:kern w:val="0"/>
                <w:sz w:val="20"/>
                <w:szCs w:val="20"/>
                <w:lang w:val="pl-PL"/>
              </w:rPr>
              <w:t>Sprawujący nadzór nad obszarem Natura 2000</w:t>
            </w:r>
          </w:p>
        </w:tc>
      </w:tr>
      <w:tr w:rsidR="00BF5662" w:rsidRPr="0057262B" w:rsidTr="00631BEA">
        <w:trPr>
          <w:trHeight w:val="4210"/>
        </w:trPr>
        <w:tc>
          <w:tcPr>
            <w:tcW w:w="2515" w:type="dxa"/>
          </w:tcPr>
          <w:p w:rsidR="00BF5662" w:rsidRPr="0057262B" w:rsidRDefault="00BF5662" w:rsidP="00E42FA6">
            <w:pPr>
              <w:spacing w:before="60" w:after="60"/>
              <w:rPr>
                <w:bCs/>
                <w:sz w:val="20"/>
                <w:szCs w:val="20"/>
                <w:highlight w:val="yellow"/>
              </w:rPr>
            </w:pPr>
            <w:r w:rsidRPr="0030352C">
              <w:rPr>
                <w:b/>
                <w:sz w:val="20"/>
                <w:szCs w:val="20"/>
              </w:rPr>
              <w:lastRenderedPageBreak/>
              <w:t xml:space="preserve">3220 </w:t>
            </w:r>
            <w:r w:rsidRPr="0030352C">
              <w:rPr>
                <w:sz w:val="20"/>
                <w:szCs w:val="20"/>
              </w:rPr>
              <w:t>Pionierska roślinność na kamieńcach górskich potoków</w:t>
            </w:r>
          </w:p>
        </w:tc>
        <w:tc>
          <w:tcPr>
            <w:tcW w:w="473" w:type="dxa"/>
          </w:tcPr>
          <w:p w:rsidR="00BF5662" w:rsidRPr="007B4720" w:rsidRDefault="00BF5662" w:rsidP="00E42FA6">
            <w:pPr>
              <w:pStyle w:val="Tekstpodstawowy2"/>
              <w:widowControl w:val="0"/>
              <w:autoSpaceDE w:val="0"/>
              <w:snapToGrid w:val="0"/>
              <w:spacing w:before="60" w:after="60"/>
              <w:rPr>
                <w:sz w:val="20"/>
                <w:szCs w:val="20"/>
                <w:lang w:val="pl-PL"/>
              </w:rPr>
            </w:pPr>
            <w:r w:rsidRPr="003F33A1">
              <w:rPr>
                <w:sz w:val="20"/>
                <w:szCs w:val="20"/>
                <w:lang w:val="pl-PL"/>
              </w:rPr>
              <w:t>A2</w:t>
            </w:r>
          </w:p>
        </w:tc>
        <w:tc>
          <w:tcPr>
            <w:tcW w:w="6046" w:type="dxa"/>
          </w:tcPr>
          <w:p w:rsidR="00BF5662" w:rsidRPr="003F33A1" w:rsidRDefault="00BF5662" w:rsidP="00E42FA6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rFonts w:eastAsia="TimesNewRoman, 'Times New Roman"/>
                <w:b/>
                <w:iCs/>
                <w:sz w:val="20"/>
                <w:szCs w:val="20"/>
                <w:lang w:val="pl-PL"/>
              </w:rPr>
            </w:pPr>
            <w:r w:rsidRPr="003F33A1">
              <w:rPr>
                <w:rFonts w:eastAsia="TimesNewRoman, 'Times New Roman"/>
                <w:b/>
                <w:iCs/>
                <w:sz w:val="20"/>
                <w:szCs w:val="20"/>
                <w:lang w:val="pl-PL"/>
              </w:rPr>
              <w:t>Likwidacja obcych gatunków inwazyjnych w obrębie płatów siedliska przyrodniczego.</w:t>
            </w:r>
          </w:p>
          <w:p w:rsidR="00BF5662" w:rsidRPr="003F33A1" w:rsidRDefault="00BF5662" w:rsidP="003F33A1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sz w:val="20"/>
                <w:szCs w:val="20"/>
                <w:lang w:val="pl-PL"/>
              </w:rPr>
            </w:pPr>
            <w:r w:rsidRPr="003F33A1">
              <w:rPr>
                <w:sz w:val="20"/>
                <w:szCs w:val="20"/>
                <w:lang w:val="pl-PL"/>
              </w:rPr>
              <w:t xml:space="preserve">Ręczne usuwanie skupisk </w:t>
            </w:r>
            <w:proofErr w:type="spellStart"/>
            <w:r w:rsidRPr="003F33A1">
              <w:rPr>
                <w:sz w:val="20"/>
                <w:szCs w:val="20"/>
                <w:lang w:val="pl-PL"/>
              </w:rPr>
              <w:t>rdestowców</w:t>
            </w:r>
            <w:proofErr w:type="spellEnd"/>
            <w:r w:rsidRPr="003F33A1">
              <w:rPr>
                <w:sz w:val="20"/>
                <w:szCs w:val="20"/>
                <w:lang w:val="pl-PL"/>
              </w:rPr>
              <w:t xml:space="preserve"> </w:t>
            </w:r>
            <w:proofErr w:type="spellStart"/>
            <w:r w:rsidRPr="003F33A1">
              <w:rPr>
                <w:i/>
                <w:sz w:val="20"/>
                <w:szCs w:val="20"/>
                <w:lang w:val="pl-PL"/>
              </w:rPr>
              <w:t>Reynoutria</w:t>
            </w:r>
            <w:proofErr w:type="spellEnd"/>
            <w:r w:rsidRPr="003F33A1">
              <w:rPr>
                <w:i/>
                <w:sz w:val="20"/>
                <w:szCs w:val="20"/>
                <w:lang w:val="pl-PL"/>
              </w:rPr>
              <w:t xml:space="preserve">  sp.</w:t>
            </w:r>
            <w:r w:rsidRPr="003F33A1">
              <w:rPr>
                <w:sz w:val="20"/>
                <w:szCs w:val="20"/>
                <w:lang w:val="pl-PL"/>
              </w:rPr>
              <w:t xml:space="preserve"> o powierzchni przekraczającej 5 m</w:t>
            </w:r>
            <w:r w:rsidRPr="003F33A1">
              <w:rPr>
                <w:sz w:val="20"/>
                <w:szCs w:val="20"/>
                <w:vertAlign w:val="superscript"/>
                <w:lang w:val="pl-PL"/>
              </w:rPr>
              <w:t>2</w:t>
            </w:r>
            <w:r w:rsidRPr="003F33A1">
              <w:rPr>
                <w:sz w:val="20"/>
                <w:szCs w:val="20"/>
                <w:lang w:val="pl-PL"/>
              </w:rPr>
              <w:t xml:space="preserve"> w obrębie kamieńców (usunięcie części nadziemnej oraz organów podziemnych), wycinka i karczowanie młodych okazów robinii akacjowej </w:t>
            </w:r>
            <w:r w:rsidRPr="003F33A1">
              <w:rPr>
                <w:i/>
                <w:sz w:val="20"/>
                <w:szCs w:val="20"/>
                <w:lang w:val="pl-PL"/>
              </w:rPr>
              <w:t xml:space="preserve">Robinia </w:t>
            </w:r>
            <w:proofErr w:type="spellStart"/>
            <w:r w:rsidRPr="003F33A1">
              <w:rPr>
                <w:i/>
                <w:sz w:val="20"/>
                <w:szCs w:val="20"/>
                <w:lang w:val="pl-PL"/>
              </w:rPr>
              <w:t>pseudoacaccia</w:t>
            </w:r>
            <w:proofErr w:type="spellEnd"/>
            <w:r w:rsidRPr="003F33A1">
              <w:rPr>
                <w:sz w:val="20"/>
                <w:szCs w:val="20"/>
                <w:lang w:val="pl-PL"/>
              </w:rPr>
              <w:t xml:space="preserve"> i klonu jesionolistnego </w:t>
            </w:r>
            <w:proofErr w:type="spellStart"/>
            <w:r w:rsidRPr="003F33A1">
              <w:rPr>
                <w:i/>
                <w:sz w:val="20"/>
                <w:szCs w:val="20"/>
                <w:lang w:val="pl-PL"/>
              </w:rPr>
              <w:t>Acer</w:t>
            </w:r>
            <w:proofErr w:type="spellEnd"/>
            <w:r w:rsidRPr="003F33A1">
              <w:rPr>
                <w:i/>
                <w:sz w:val="20"/>
                <w:szCs w:val="20"/>
                <w:lang w:val="pl-PL"/>
              </w:rPr>
              <w:t xml:space="preserve"> </w:t>
            </w:r>
            <w:proofErr w:type="spellStart"/>
            <w:r w:rsidRPr="003F33A1">
              <w:rPr>
                <w:i/>
                <w:sz w:val="20"/>
                <w:szCs w:val="20"/>
                <w:lang w:val="pl-PL"/>
              </w:rPr>
              <w:t>negundo</w:t>
            </w:r>
            <w:proofErr w:type="spellEnd"/>
            <w:r w:rsidRPr="003F33A1">
              <w:rPr>
                <w:sz w:val="20"/>
                <w:szCs w:val="20"/>
                <w:lang w:val="pl-PL"/>
              </w:rPr>
              <w:t xml:space="preserve"> z płatów kamieńców podlegających sukcesji. Istotne jest bardzo dokładne usunięcie podziemnych organów </w:t>
            </w:r>
            <w:proofErr w:type="spellStart"/>
            <w:r w:rsidRPr="003F33A1">
              <w:rPr>
                <w:sz w:val="20"/>
                <w:szCs w:val="20"/>
                <w:lang w:val="pl-PL"/>
              </w:rPr>
              <w:t>rdestowca</w:t>
            </w:r>
            <w:proofErr w:type="spellEnd"/>
            <w:r w:rsidRPr="003F33A1">
              <w:rPr>
                <w:sz w:val="20"/>
                <w:szCs w:val="20"/>
                <w:lang w:val="pl-PL"/>
              </w:rPr>
              <w:t xml:space="preserve">. Usunięte rośliny i ich części  należy wynieść poza obszar i zutylizować. </w:t>
            </w:r>
          </w:p>
          <w:p w:rsidR="00BF5662" w:rsidRDefault="00BF5662" w:rsidP="003F33A1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sz w:val="20"/>
                <w:szCs w:val="20"/>
                <w:lang w:val="pl-PL"/>
              </w:rPr>
            </w:pPr>
            <w:r w:rsidRPr="003F33A1">
              <w:rPr>
                <w:sz w:val="20"/>
                <w:szCs w:val="20"/>
                <w:lang w:val="pl-PL"/>
              </w:rPr>
              <w:t>W ramach działania należy określić lokalizację (współrzędne GPS) usuwanych skupisk roślin inwazyjnych/młodocianych drzew i krzewów, które osiągnęły już zdolność kwitnienia i owocowania.</w:t>
            </w:r>
          </w:p>
          <w:p w:rsidR="00BF5662" w:rsidRPr="003F0FC9" w:rsidRDefault="00BF5662" w:rsidP="003C71F5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3C71F5">
              <w:rPr>
                <w:sz w:val="20"/>
                <w:szCs w:val="20"/>
                <w:lang w:val="pl-PL"/>
              </w:rPr>
              <w:t>Działanie do wykonania do trzeciego roku obowiązywania planu zadań ochronnych. Kontynuacja działania w miarę potrzeby w kolejnych latach np. w przypadku stwierdzenia odrastania bądź nowych stanowisk gatunków inwazyjnych.</w:t>
            </w:r>
          </w:p>
        </w:tc>
        <w:tc>
          <w:tcPr>
            <w:tcW w:w="2699" w:type="dxa"/>
            <w:gridSpan w:val="4"/>
            <w:shd w:val="clear" w:color="auto" w:fill="auto"/>
          </w:tcPr>
          <w:p w:rsidR="00BF5662" w:rsidRDefault="00BF5662" w:rsidP="003F33A1">
            <w:pPr>
              <w:spacing w:before="60" w:after="60"/>
              <w:rPr>
                <w:sz w:val="20"/>
                <w:szCs w:val="20"/>
              </w:rPr>
            </w:pPr>
            <w:r w:rsidRPr="003F33A1">
              <w:rPr>
                <w:bCs/>
                <w:sz w:val="20"/>
                <w:szCs w:val="20"/>
              </w:rPr>
              <w:t xml:space="preserve">Zinwentaryzowane płaty kamieńców nad </w:t>
            </w:r>
            <w:proofErr w:type="spellStart"/>
            <w:r w:rsidRPr="003F33A1">
              <w:rPr>
                <w:bCs/>
                <w:sz w:val="20"/>
                <w:szCs w:val="20"/>
              </w:rPr>
              <w:t>Słopniczanką</w:t>
            </w:r>
            <w:proofErr w:type="spellEnd"/>
            <w:r w:rsidRPr="003F33A1">
              <w:rPr>
                <w:bCs/>
                <w:sz w:val="20"/>
                <w:szCs w:val="20"/>
              </w:rPr>
              <w:t xml:space="preserve"> w granicach obszaru Natura 2000 (tj. od km 1+700 do km 4+775). Zadanie </w:t>
            </w:r>
            <w:r w:rsidRPr="003F33A1">
              <w:rPr>
                <w:sz w:val="20"/>
                <w:szCs w:val="20"/>
              </w:rPr>
              <w:t xml:space="preserve">dotyczy około 1% całkowitej powierzchni kamieńców nad </w:t>
            </w:r>
            <w:proofErr w:type="spellStart"/>
            <w:r w:rsidRPr="003F33A1">
              <w:rPr>
                <w:sz w:val="20"/>
                <w:szCs w:val="20"/>
              </w:rPr>
              <w:t>Słopniczanką</w:t>
            </w:r>
            <w:proofErr w:type="spellEnd"/>
            <w:r w:rsidRPr="003F33A1">
              <w:rPr>
                <w:sz w:val="20"/>
                <w:szCs w:val="20"/>
              </w:rPr>
              <w:t xml:space="preserve"> (taki jest szacunkowy udział ww. gatunków inwazyjnych roślin w powierzchni otwartych kamieńców i ich pierwszych stadiów zarastania).</w:t>
            </w:r>
          </w:p>
          <w:p w:rsidR="00BF5662" w:rsidRPr="003F0FC9" w:rsidRDefault="00BF5662" w:rsidP="0081158B">
            <w:pPr>
              <w:spacing w:before="60" w:after="60"/>
              <w:rPr>
                <w:bCs/>
                <w:sz w:val="20"/>
                <w:szCs w:val="20"/>
                <w:highlight w:val="yellow"/>
              </w:rPr>
            </w:pPr>
            <w:r w:rsidRPr="004A39D5">
              <w:rPr>
                <w:sz w:val="20"/>
                <w:szCs w:val="20"/>
              </w:rPr>
              <w:t>Działanie A2 na mapie w załączniku 6.</w:t>
            </w:r>
          </w:p>
        </w:tc>
        <w:tc>
          <w:tcPr>
            <w:tcW w:w="2411" w:type="dxa"/>
          </w:tcPr>
          <w:p w:rsidR="00BF5662" w:rsidRPr="003F33A1" w:rsidRDefault="00BF5662" w:rsidP="00E42FA6">
            <w:pPr>
              <w:spacing w:before="60" w:after="60"/>
              <w:rPr>
                <w:sz w:val="20"/>
                <w:szCs w:val="20"/>
              </w:rPr>
            </w:pPr>
            <w:r w:rsidRPr="003F33A1">
              <w:rPr>
                <w:sz w:val="20"/>
                <w:szCs w:val="20"/>
              </w:rPr>
              <w:t>Sprawujący nadzór nad obszarem Natura 2000</w:t>
            </w:r>
          </w:p>
          <w:p w:rsidR="00BF5662" w:rsidRPr="001B4D85" w:rsidRDefault="00BF5662" w:rsidP="00E42FA6">
            <w:pPr>
              <w:spacing w:before="60" w:after="60"/>
              <w:rPr>
                <w:color w:val="FF0000"/>
                <w:sz w:val="20"/>
                <w:szCs w:val="20"/>
                <w:highlight w:val="yellow"/>
              </w:rPr>
            </w:pPr>
            <w:r w:rsidRPr="003F33A1">
              <w:rPr>
                <w:sz w:val="20"/>
                <w:szCs w:val="20"/>
              </w:rPr>
              <w:t>na podstawie porozumienia z </w:t>
            </w:r>
            <w:r w:rsidRPr="003F33A1">
              <w:rPr>
                <w:bCs/>
                <w:sz w:val="20"/>
                <w:szCs w:val="20"/>
              </w:rPr>
              <w:t>właścicielem/ zarządzającym nieruchomością</w:t>
            </w:r>
          </w:p>
        </w:tc>
      </w:tr>
      <w:tr w:rsidR="00365320" w:rsidRPr="0057262B" w:rsidTr="00631BEA">
        <w:trPr>
          <w:trHeight w:val="1828"/>
        </w:trPr>
        <w:tc>
          <w:tcPr>
            <w:tcW w:w="2515" w:type="dxa"/>
          </w:tcPr>
          <w:p w:rsidR="004D6C06" w:rsidRPr="00D61109" w:rsidRDefault="004D6C06" w:rsidP="00CD0076">
            <w:pPr>
              <w:tabs>
                <w:tab w:val="left" w:pos="180"/>
              </w:tabs>
              <w:spacing w:before="60" w:after="60"/>
              <w:rPr>
                <w:bCs/>
                <w:sz w:val="20"/>
                <w:szCs w:val="20"/>
                <w:highlight w:val="yellow"/>
              </w:rPr>
            </w:pPr>
            <w:r w:rsidRPr="00D61109">
              <w:rPr>
                <w:b/>
                <w:bCs/>
                <w:sz w:val="20"/>
                <w:szCs w:val="20"/>
              </w:rPr>
              <w:t xml:space="preserve">*91E0 </w:t>
            </w:r>
            <w:r w:rsidRPr="00D61109">
              <w:rPr>
                <w:bCs/>
                <w:sz w:val="20"/>
                <w:szCs w:val="20"/>
              </w:rPr>
              <w:t>Łęgi wierzbowe, topolowe, olszowe i jesionowe (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Salicetum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albo-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fragilis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Populetum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albae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Alnenion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glutinoso-incanae</w:t>
            </w:r>
            <w:proofErr w:type="spellEnd"/>
            <w:r w:rsidRPr="00D61109">
              <w:rPr>
                <w:bCs/>
                <w:sz w:val="20"/>
                <w:szCs w:val="20"/>
              </w:rPr>
              <w:t>) i olsy źródliskowe</w:t>
            </w:r>
          </w:p>
        </w:tc>
        <w:tc>
          <w:tcPr>
            <w:tcW w:w="473" w:type="dxa"/>
          </w:tcPr>
          <w:p w:rsidR="00365320" w:rsidRPr="00D61109" w:rsidRDefault="00365320" w:rsidP="00365320">
            <w:pPr>
              <w:pStyle w:val="Standard"/>
              <w:widowControl w:val="0"/>
              <w:tabs>
                <w:tab w:val="left" w:pos="11"/>
                <w:tab w:val="left" w:pos="180"/>
              </w:tabs>
              <w:autoSpaceDE w:val="0"/>
              <w:snapToGrid w:val="0"/>
              <w:spacing w:before="60" w:after="60"/>
              <w:rPr>
                <w:rFonts w:eastAsia="TimesNewRoman, 'Times New Roman"/>
                <w:iCs/>
                <w:sz w:val="20"/>
                <w:szCs w:val="20"/>
                <w:highlight w:val="yellow"/>
                <w:lang w:val="pl-PL"/>
              </w:rPr>
            </w:pPr>
            <w:r w:rsidRPr="00D61109">
              <w:rPr>
                <w:rFonts w:eastAsia="TimesNewRoman, 'Times New Roman"/>
                <w:iCs/>
                <w:sz w:val="20"/>
                <w:szCs w:val="20"/>
                <w:lang w:val="pl-PL"/>
              </w:rPr>
              <w:t>A3</w:t>
            </w:r>
          </w:p>
        </w:tc>
        <w:tc>
          <w:tcPr>
            <w:tcW w:w="6046" w:type="dxa"/>
          </w:tcPr>
          <w:p w:rsidR="003C71F5" w:rsidRPr="00D61109" w:rsidRDefault="003C71F5" w:rsidP="00CC4503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b/>
                <w:sz w:val="20"/>
                <w:szCs w:val="20"/>
                <w:highlight w:val="yellow"/>
                <w:lang w:val="pl-PL"/>
              </w:rPr>
            </w:pPr>
            <w:r w:rsidRPr="00D61109">
              <w:rPr>
                <w:b/>
                <w:sz w:val="20"/>
                <w:szCs w:val="20"/>
                <w:lang w:val="pl-PL"/>
              </w:rPr>
              <w:t>Usunięcie niepożądanych gatunków roślin z drzewostanów  łęgów.</w:t>
            </w:r>
            <w:r w:rsidRPr="00D61109">
              <w:rPr>
                <w:b/>
                <w:sz w:val="20"/>
                <w:szCs w:val="20"/>
                <w:highlight w:val="yellow"/>
                <w:lang w:val="pl-PL"/>
              </w:rPr>
              <w:t xml:space="preserve"> </w:t>
            </w:r>
          </w:p>
          <w:p w:rsidR="003C71F5" w:rsidRPr="00D61109" w:rsidRDefault="003C71F5" w:rsidP="00CC4503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i/>
                <w:sz w:val="20"/>
                <w:szCs w:val="20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 xml:space="preserve">Szczegółowa inwentaryzacja drzewostanów łęgów (stanowiska 91E0_W31, 91E0_W32, 91E0_W33) pod kątem występowania robinii akacjowej </w:t>
            </w:r>
            <w:r w:rsidRPr="00D61109">
              <w:rPr>
                <w:i/>
                <w:sz w:val="20"/>
                <w:szCs w:val="20"/>
                <w:lang w:val="pl-PL"/>
              </w:rPr>
              <w:t xml:space="preserve">Robinia </w:t>
            </w:r>
            <w:proofErr w:type="spellStart"/>
            <w:r w:rsidRPr="00D61109">
              <w:rPr>
                <w:i/>
                <w:sz w:val="20"/>
                <w:szCs w:val="20"/>
                <w:lang w:val="pl-PL"/>
              </w:rPr>
              <w:t>pseudoacacia</w:t>
            </w:r>
            <w:proofErr w:type="spellEnd"/>
            <w:r w:rsidRPr="00D61109">
              <w:rPr>
                <w:sz w:val="20"/>
                <w:szCs w:val="20"/>
                <w:lang w:val="pl-PL"/>
              </w:rPr>
              <w:t xml:space="preserve"> oraz mieszańcowych taksonów topól </w:t>
            </w:r>
            <w:proofErr w:type="spellStart"/>
            <w:r w:rsidRPr="00D61109">
              <w:rPr>
                <w:i/>
                <w:sz w:val="20"/>
                <w:szCs w:val="20"/>
                <w:lang w:val="pl-PL"/>
              </w:rPr>
              <w:t>Populus</w:t>
            </w:r>
            <w:proofErr w:type="spellEnd"/>
            <w:r w:rsidRPr="00D61109">
              <w:rPr>
                <w:i/>
                <w:sz w:val="20"/>
                <w:szCs w:val="20"/>
                <w:lang w:val="pl-PL"/>
              </w:rPr>
              <w:t xml:space="preserve"> sp.</w:t>
            </w:r>
          </w:p>
          <w:p w:rsidR="003C71F5" w:rsidRPr="00D61109" w:rsidRDefault="00BF5662" w:rsidP="00CC4503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>Wycinka zinwentaryzowanych drzew, usunięcie odrośli korzeniowych, a w razie potrzeby również karpin.</w:t>
            </w:r>
            <w:r w:rsidR="003C71F5" w:rsidRPr="00D61109">
              <w:rPr>
                <w:sz w:val="20"/>
                <w:szCs w:val="20"/>
                <w:lang w:val="pl-PL"/>
              </w:rPr>
              <w:t xml:space="preserve"> Transport dłużycy, gałęzi i pni poza granice obszaru Natura 2000 i poza granice obszaru szczególnego zagrożenia powodzią . Utylizacja. Pozostawienie luk do spontanicznej sukcesji.</w:t>
            </w:r>
          </w:p>
          <w:p w:rsidR="003D2B2B" w:rsidRPr="00D61109" w:rsidRDefault="003C71F5" w:rsidP="00100685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>Działanie do wykonania do trzeciego roku obowiązywania planu zadań ochronnych. Kontynuacja działania w miarę potrzeby w kolejnych latach np. w przypadku stwierdzenia odrastania bądź nowych stanowisk gatunków inwazyjnych.</w:t>
            </w:r>
          </w:p>
        </w:tc>
        <w:tc>
          <w:tcPr>
            <w:tcW w:w="2699" w:type="dxa"/>
            <w:gridSpan w:val="4"/>
          </w:tcPr>
          <w:p w:rsidR="00492C28" w:rsidRPr="00D61109" w:rsidRDefault="003D2B2B" w:rsidP="007A1803">
            <w:pPr>
              <w:spacing w:before="60" w:after="60"/>
              <w:rPr>
                <w:bCs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>Płaty siedliska nr 91E0_W31, 91E0_W32, 91E0_W33.</w:t>
            </w:r>
          </w:p>
          <w:p w:rsidR="003D2B2B" w:rsidRPr="00D61109" w:rsidRDefault="003C71F5" w:rsidP="0081158B">
            <w:pPr>
              <w:spacing w:before="60" w:after="60"/>
              <w:rPr>
                <w:bCs/>
                <w:sz w:val="20"/>
                <w:szCs w:val="20"/>
                <w:highlight w:val="yellow"/>
              </w:rPr>
            </w:pPr>
            <w:r w:rsidRPr="00D61109">
              <w:rPr>
                <w:sz w:val="20"/>
                <w:szCs w:val="20"/>
              </w:rPr>
              <w:t xml:space="preserve">Działanie </w:t>
            </w:r>
            <w:r w:rsidR="0081158B" w:rsidRPr="00D61109">
              <w:rPr>
                <w:sz w:val="20"/>
                <w:szCs w:val="20"/>
              </w:rPr>
              <w:t>A3</w:t>
            </w:r>
            <w:r w:rsidRPr="00D61109">
              <w:rPr>
                <w:sz w:val="20"/>
                <w:szCs w:val="20"/>
              </w:rPr>
              <w:t xml:space="preserve"> na mapie w załączniku </w:t>
            </w:r>
            <w:r w:rsidR="0081158B" w:rsidRPr="00D61109">
              <w:rPr>
                <w:sz w:val="20"/>
                <w:szCs w:val="20"/>
              </w:rPr>
              <w:t>6.</w:t>
            </w:r>
          </w:p>
        </w:tc>
        <w:tc>
          <w:tcPr>
            <w:tcW w:w="2411" w:type="dxa"/>
          </w:tcPr>
          <w:p w:rsidR="00365320" w:rsidRPr="00D61109" w:rsidRDefault="00365320" w:rsidP="00CC4503">
            <w:pPr>
              <w:spacing w:before="60" w:after="60"/>
              <w:rPr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t>Sprawujący nadzór nad obszarem Natura 2000</w:t>
            </w:r>
          </w:p>
          <w:p w:rsidR="00365320" w:rsidRPr="00D61109" w:rsidRDefault="002722B4" w:rsidP="002722B4">
            <w:pPr>
              <w:spacing w:before="60" w:after="60"/>
              <w:rPr>
                <w:bCs/>
                <w:sz w:val="20"/>
                <w:szCs w:val="20"/>
                <w:highlight w:val="yellow"/>
              </w:rPr>
            </w:pPr>
            <w:r w:rsidRPr="00D61109">
              <w:rPr>
                <w:sz w:val="20"/>
                <w:szCs w:val="20"/>
              </w:rPr>
              <w:t>na podstawie</w:t>
            </w:r>
            <w:r w:rsidR="00365320" w:rsidRPr="00D61109">
              <w:rPr>
                <w:sz w:val="20"/>
                <w:szCs w:val="20"/>
              </w:rPr>
              <w:t xml:space="preserve"> porozumieni</w:t>
            </w:r>
            <w:r w:rsidRPr="00D61109">
              <w:rPr>
                <w:sz w:val="20"/>
                <w:szCs w:val="20"/>
              </w:rPr>
              <w:t>a</w:t>
            </w:r>
            <w:r w:rsidR="00365320" w:rsidRPr="00D61109">
              <w:rPr>
                <w:sz w:val="20"/>
                <w:szCs w:val="20"/>
              </w:rPr>
              <w:t xml:space="preserve"> z </w:t>
            </w:r>
            <w:r w:rsidR="00365320" w:rsidRPr="00D61109">
              <w:rPr>
                <w:bCs/>
                <w:sz w:val="20"/>
                <w:szCs w:val="20"/>
              </w:rPr>
              <w:t>właścicielem/ zarządzającym nieruchomością</w:t>
            </w:r>
          </w:p>
        </w:tc>
      </w:tr>
      <w:tr w:rsidR="000C4FE2" w:rsidRPr="0057262B" w:rsidTr="00631BEA">
        <w:trPr>
          <w:trHeight w:val="269"/>
        </w:trPr>
        <w:tc>
          <w:tcPr>
            <w:tcW w:w="2515" w:type="dxa"/>
            <w:vMerge w:val="restart"/>
          </w:tcPr>
          <w:p w:rsidR="006D72FD" w:rsidRPr="00D61109" w:rsidRDefault="006D72FD" w:rsidP="001F61EC">
            <w:pPr>
              <w:spacing w:before="60" w:after="60"/>
              <w:ind w:right="33"/>
              <w:rPr>
                <w:b/>
                <w:bCs/>
                <w:sz w:val="20"/>
                <w:szCs w:val="20"/>
              </w:rPr>
            </w:pPr>
            <w:r w:rsidRPr="00D61109">
              <w:rPr>
                <w:b/>
                <w:bCs/>
                <w:sz w:val="20"/>
                <w:szCs w:val="20"/>
              </w:rPr>
              <w:t xml:space="preserve">1138 </w:t>
            </w:r>
            <w:r w:rsidRPr="00D61109">
              <w:rPr>
                <w:bCs/>
                <w:sz w:val="20"/>
                <w:szCs w:val="20"/>
              </w:rPr>
              <w:t>brzanka (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Barbus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meridionalis</w:t>
            </w:r>
            <w:proofErr w:type="spellEnd"/>
            <w:r w:rsidRPr="00D61109">
              <w:rPr>
                <w:bCs/>
                <w:sz w:val="20"/>
                <w:szCs w:val="20"/>
              </w:rPr>
              <w:t>)</w:t>
            </w:r>
          </w:p>
          <w:p w:rsidR="000C4FE2" w:rsidRPr="00D61109" w:rsidRDefault="006D72FD" w:rsidP="001F61EC">
            <w:pPr>
              <w:spacing w:before="60" w:after="60"/>
              <w:ind w:right="33"/>
              <w:rPr>
                <w:bCs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>[= 5264 brzanka (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Barbus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lastRenderedPageBreak/>
              <w:t>carpathicus</w:t>
            </w:r>
            <w:proofErr w:type="spellEnd"/>
            <w:r w:rsidRPr="00D61109">
              <w:rPr>
                <w:bCs/>
                <w:sz w:val="20"/>
                <w:szCs w:val="20"/>
              </w:rPr>
              <w:t>)]</w:t>
            </w:r>
          </w:p>
          <w:p w:rsidR="000C4FE2" w:rsidRPr="00D61109" w:rsidRDefault="000C4FE2" w:rsidP="001F61EC">
            <w:pPr>
              <w:tabs>
                <w:tab w:val="left" w:pos="0"/>
              </w:tabs>
              <w:spacing w:before="60" w:after="60"/>
              <w:ind w:right="33"/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 w:val="restart"/>
          </w:tcPr>
          <w:p w:rsidR="000C4FE2" w:rsidRPr="00D61109" w:rsidRDefault="000C4FE2" w:rsidP="003D2B2B">
            <w:pPr>
              <w:pStyle w:val="Standard"/>
              <w:widowControl w:val="0"/>
              <w:tabs>
                <w:tab w:val="left" w:pos="11"/>
                <w:tab w:val="left" w:pos="180"/>
              </w:tabs>
              <w:autoSpaceDE w:val="0"/>
              <w:snapToGrid w:val="0"/>
              <w:spacing w:before="60" w:after="60"/>
              <w:rPr>
                <w:rFonts w:eastAsia="TimesNewRoman, 'Times New Roman"/>
                <w:iCs/>
                <w:sz w:val="20"/>
                <w:szCs w:val="20"/>
                <w:lang w:val="pl-PL"/>
              </w:rPr>
            </w:pPr>
            <w:r w:rsidRPr="00D61109">
              <w:rPr>
                <w:rFonts w:eastAsia="TimesNewRoman, 'Times New Roman"/>
                <w:iCs/>
                <w:sz w:val="20"/>
                <w:szCs w:val="20"/>
                <w:lang w:val="pl-PL"/>
              </w:rPr>
              <w:lastRenderedPageBreak/>
              <w:t>A4</w:t>
            </w:r>
          </w:p>
        </w:tc>
        <w:tc>
          <w:tcPr>
            <w:tcW w:w="6046" w:type="dxa"/>
            <w:vMerge w:val="restart"/>
          </w:tcPr>
          <w:p w:rsidR="000C4FE2" w:rsidRPr="00D61109" w:rsidRDefault="000C4FE2" w:rsidP="001F61EC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b/>
                <w:sz w:val="20"/>
                <w:szCs w:val="20"/>
                <w:lang w:val="pl-PL"/>
              </w:rPr>
            </w:pPr>
            <w:r w:rsidRPr="00D61109">
              <w:rPr>
                <w:b/>
                <w:sz w:val="20"/>
                <w:szCs w:val="20"/>
                <w:lang w:val="pl-PL"/>
              </w:rPr>
              <w:t xml:space="preserve">Udrożnienie bariery dla migracji ryb na </w:t>
            </w:r>
            <w:proofErr w:type="spellStart"/>
            <w:r w:rsidRPr="00D61109">
              <w:rPr>
                <w:b/>
                <w:sz w:val="20"/>
                <w:szCs w:val="20"/>
                <w:lang w:val="pl-PL"/>
              </w:rPr>
              <w:t>Słopniczance</w:t>
            </w:r>
            <w:proofErr w:type="spellEnd"/>
            <w:r w:rsidRPr="00D61109">
              <w:rPr>
                <w:b/>
                <w:sz w:val="20"/>
                <w:szCs w:val="20"/>
                <w:lang w:val="pl-PL"/>
              </w:rPr>
              <w:t xml:space="preserve"> w Słopnicach.</w:t>
            </w:r>
          </w:p>
          <w:p w:rsidR="000C4FE2" w:rsidRPr="00D61109" w:rsidRDefault="000C4FE2" w:rsidP="00D844B6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 xml:space="preserve">Udrożnienie zabudowy poprzecznej w miejscowości Słopnice Królewskie w km 4+480 </w:t>
            </w:r>
            <w:proofErr w:type="spellStart"/>
            <w:r w:rsidRPr="00D61109">
              <w:rPr>
                <w:sz w:val="20"/>
                <w:szCs w:val="20"/>
                <w:lang w:val="pl-PL"/>
              </w:rPr>
              <w:t>Słopniczanki</w:t>
            </w:r>
            <w:proofErr w:type="spellEnd"/>
            <w:r w:rsidRPr="00D61109">
              <w:rPr>
                <w:sz w:val="20"/>
                <w:szCs w:val="20"/>
                <w:lang w:val="pl-PL"/>
              </w:rPr>
              <w:t xml:space="preserve"> (2 rampy o nachyleniu 1/5 o wysokościach 0,8 m+0,8 m) poprzez zaprojektowanie i przebudowę </w:t>
            </w:r>
            <w:r w:rsidRPr="00D61109">
              <w:rPr>
                <w:sz w:val="20"/>
                <w:szCs w:val="20"/>
                <w:lang w:val="pl-PL"/>
              </w:rPr>
              <w:lastRenderedPageBreak/>
              <w:t xml:space="preserve">istniejących budowli na rampy kamienne lub bystrza </w:t>
            </w:r>
            <w:proofErr w:type="spellStart"/>
            <w:r w:rsidRPr="00D61109">
              <w:rPr>
                <w:sz w:val="20"/>
                <w:szCs w:val="20"/>
                <w:lang w:val="pl-PL"/>
              </w:rPr>
              <w:t>betonowo-kamienne</w:t>
            </w:r>
            <w:proofErr w:type="spellEnd"/>
            <w:r w:rsidRPr="00D61109">
              <w:rPr>
                <w:sz w:val="20"/>
                <w:szCs w:val="20"/>
                <w:lang w:val="pl-PL"/>
              </w:rPr>
              <w:t>.</w:t>
            </w:r>
          </w:p>
          <w:p w:rsidR="000C4FE2" w:rsidRPr="00D61109" w:rsidRDefault="000C4FE2" w:rsidP="00D844B6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 xml:space="preserve">Urządzenia muszą spełniać warunki migracji dla wszystkich ryb występujących w Łososinie i </w:t>
            </w:r>
            <w:proofErr w:type="spellStart"/>
            <w:r w:rsidRPr="00D61109">
              <w:rPr>
                <w:sz w:val="20"/>
                <w:szCs w:val="20"/>
                <w:lang w:val="pl-PL"/>
              </w:rPr>
              <w:t>Słopniczance</w:t>
            </w:r>
            <w:proofErr w:type="spellEnd"/>
            <w:r w:rsidRPr="00D61109">
              <w:rPr>
                <w:sz w:val="20"/>
                <w:szCs w:val="20"/>
                <w:lang w:val="pl-PL"/>
              </w:rPr>
              <w:t>, w tym brzanki (przedmiotu ochrony obszaru Natura 2000), łącznie z gatunkami chronionymi: głowacz pręgopłetwy, piekielnica oraz mogącymi występować potencjalnie w przyszłości: łosoś, troć wędrowna.</w:t>
            </w:r>
          </w:p>
          <w:p w:rsidR="000C4FE2" w:rsidRPr="00D61109" w:rsidRDefault="000C4FE2" w:rsidP="00D844B6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>Projekt musi uwzględniać zabezpieczenie przed zjawiskiem erozji dennej koryta poniżej urządzenia.</w:t>
            </w:r>
          </w:p>
          <w:p w:rsidR="000C4FE2" w:rsidRPr="00D61109" w:rsidRDefault="000C4FE2" w:rsidP="00D844B6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>Na etapie projektowania urządzeń, niezbędne konsultacje z ichtiologiem.</w:t>
            </w:r>
          </w:p>
          <w:p w:rsidR="000C4FE2" w:rsidRPr="00D61109" w:rsidRDefault="000C4FE2" w:rsidP="00D844B6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D61109">
              <w:rPr>
                <w:rFonts w:eastAsia="TimesNewRoman, 'Times New Roman" w:cs="Arial"/>
                <w:iCs/>
                <w:sz w:val="20"/>
                <w:szCs w:val="20"/>
                <w:lang w:val="pl-PL"/>
              </w:rPr>
              <w:t>Działanie do wykonania w trakcie obowiązywania planu zadań ochronnych.</w:t>
            </w:r>
          </w:p>
        </w:tc>
        <w:tc>
          <w:tcPr>
            <w:tcW w:w="2699" w:type="dxa"/>
            <w:gridSpan w:val="4"/>
            <w:tcBorders>
              <w:bottom w:val="single" w:sz="4" w:space="0" w:color="auto"/>
            </w:tcBorders>
          </w:tcPr>
          <w:p w:rsidR="000C4FE2" w:rsidRPr="00D61109" w:rsidRDefault="000C4FE2" w:rsidP="007A1803">
            <w:pPr>
              <w:spacing w:before="60" w:after="60"/>
              <w:rPr>
                <w:bCs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lastRenderedPageBreak/>
              <w:t>Działka ewidencyjna 664/9, obręb 0001 Słopnice Królewskie, gm. Słopnice, powiat limanowski</w:t>
            </w:r>
          </w:p>
          <w:p w:rsidR="000C4FE2" w:rsidRPr="00D61109" w:rsidRDefault="000C4FE2" w:rsidP="007A1803">
            <w:pPr>
              <w:spacing w:before="60" w:after="60"/>
              <w:rPr>
                <w:bCs/>
                <w:sz w:val="20"/>
                <w:szCs w:val="20"/>
              </w:rPr>
            </w:pPr>
          </w:p>
          <w:p w:rsidR="000C4FE2" w:rsidRPr="00D61109" w:rsidRDefault="000C4FE2" w:rsidP="007A1803">
            <w:pPr>
              <w:spacing w:before="60" w:after="60"/>
              <w:rPr>
                <w:bCs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>Lokalizacja opisana poprzez współrzędne w układzie PL-1992:</w:t>
            </w:r>
          </w:p>
        </w:tc>
        <w:tc>
          <w:tcPr>
            <w:tcW w:w="2411" w:type="dxa"/>
            <w:vMerge w:val="restart"/>
          </w:tcPr>
          <w:p w:rsidR="00BF5662" w:rsidRPr="00D61109" w:rsidRDefault="00BF5662" w:rsidP="00D844B6">
            <w:pPr>
              <w:spacing w:before="60" w:after="60"/>
              <w:rPr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lastRenderedPageBreak/>
              <w:t>Sprawujący nadzór nad obszarem Natura 2000</w:t>
            </w:r>
          </w:p>
          <w:p w:rsidR="00BF5662" w:rsidRPr="00D61109" w:rsidRDefault="00BF5662" w:rsidP="00D844B6">
            <w:pPr>
              <w:spacing w:before="60" w:after="60"/>
              <w:rPr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t>lub</w:t>
            </w:r>
          </w:p>
          <w:p w:rsidR="000C4FE2" w:rsidRPr="00D61109" w:rsidRDefault="000C4FE2" w:rsidP="00D844B6">
            <w:pPr>
              <w:spacing w:before="60" w:after="60"/>
              <w:rPr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lastRenderedPageBreak/>
              <w:t>Regionalny Zarząd Gospodarki Wodnej w Krakowie</w:t>
            </w:r>
          </w:p>
          <w:p w:rsidR="000C4FE2" w:rsidRPr="00D61109" w:rsidRDefault="000C4FE2" w:rsidP="00D844B6">
            <w:pPr>
              <w:spacing w:before="60" w:after="60"/>
              <w:rPr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t>właściciel/zarządzający obiektem</w:t>
            </w:r>
          </w:p>
          <w:p w:rsidR="000C4FE2" w:rsidRPr="00D61109" w:rsidRDefault="00BF5662" w:rsidP="00BF5662">
            <w:pPr>
              <w:spacing w:before="60" w:after="60"/>
              <w:rPr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t>(</w:t>
            </w:r>
            <w:r w:rsidR="000C4FE2" w:rsidRPr="00D61109">
              <w:rPr>
                <w:sz w:val="20"/>
                <w:szCs w:val="20"/>
              </w:rPr>
              <w:t>w porozumieniu</w:t>
            </w:r>
            <w:r w:rsidRPr="00D61109">
              <w:rPr>
                <w:sz w:val="20"/>
                <w:szCs w:val="20"/>
              </w:rPr>
              <w:t>)</w:t>
            </w:r>
          </w:p>
        </w:tc>
      </w:tr>
      <w:tr w:rsidR="000C4FE2" w:rsidRPr="0057262B" w:rsidTr="00631BEA">
        <w:trPr>
          <w:trHeight w:val="142"/>
        </w:trPr>
        <w:tc>
          <w:tcPr>
            <w:tcW w:w="2515" w:type="dxa"/>
            <w:vMerge/>
          </w:tcPr>
          <w:p w:rsidR="000C4FE2" w:rsidRPr="003D2B2B" w:rsidRDefault="000C4FE2" w:rsidP="001F61EC">
            <w:pPr>
              <w:ind w:right="3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0C4FE2" w:rsidRPr="003D2B2B" w:rsidRDefault="000C4FE2" w:rsidP="003D2B2B">
            <w:pPr>
              <w:pStyle w:val="Standard"/>
              <w:widowControl w:val="0"/>
              <w:tabs>
                <w:tab w:val="left" w:pos="11"/>
                <w:tab w:val="left" w:pos="180"/>
              </w:tabs>
              <w:autoSpaceDE w:val="0"/>
              <w:snapToGrid w:val="0"/>
              <w:rPr>
                <w:rFonts w:eastAsia="TimesNewRoman, 'Times New Roman"/>
                <w:iCs/>
                <w:sz w:val="20"/>
                <w:szCs w:val="20"/>
                <w:lang w:val="pl-PL"/>
              </w:rPr>
            </w:pPr>
          </w:p>
        </w:tc>
        <w:tc>
          <w:tcPr>
            <w:tcW w:w="6046" w:type="dxa"/>
            <w:vMerge/>
          </w:tcPr>
          <w:p w:rsidR="000C4FE2" w:rsidRPr="00740BEF" w:rsidRDefault="000C4FE2" w:rsidP="001F61EC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jc w:val="both"/>
              <w:rPr>
                <w:b/>
                <w:sz w:val="20"/>
                <w:szCs w:val="20"/>
                <w:lang w:val="pl-PL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C4FE2" w:rsidRPr="0096723F" w:rsidRDefault="000C4FE2" w:rsidP="00F30DAB">
            <w:pPr>
              <w:rPr>
                <w:bCs/>
                <w:sz w:val="16"/>
                <w:szCs w:val="20"/>
              </w:rPr>
            </w:pPr>
            <w:r w:rsidRPr="0096723F">
              <w:rPr>
                <w:bCs/>
                <w:sz w:val="16"/>
                <w:szCs w:val="20"/>
              </w:rPr>
              <w:t>Lp.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C4FE2" w:rsidRPr="0096723F" w:rsidRDefault="000C4FE2" w:rsidP="00F30DAB">
            <w:pPr>
              <w:rPr>
                <w:bCs/>
                <w:sz w:val="16"/>
                <w:szCs w:val="20"/>
              </w:rPr>
            </w:pPr>
            <w:r w:rsidRPr="0096723F">
              <w:rPr>
                <w:bCs/>
                <w:sz w:val="16"/>
                <w:szCs w:val="20"/>
              </w:rPr>
              <w:t>X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0C4FE2" w:rsidRPr="0096723F" w:rsidRDefault="000C4FE2" w:rsidP="00F30DAB">
            <w:pPr>
              <w:rPr>
                <w:bCs/>
                <w:sz w:val="16"/>
                <w:szCs w:val="20"/>
              </w:rPr>
            </w:pPr>
            <w:r w:rsidRPr="0096723F">
              <w:rPr>
                <w:bCs/>
                <w:sz w:val="16"/>
                <w:szCs w:val="20"/>
              </w:rPr>
              <w:t>Y</w:t>
            </w:r>
          </w:p>
        </w:tc>
        <w:tc>
          <w:tcPr>
            <w:tcW w:w="2411" w:type="dxa"/>
            <w:vMerge/>
          </w:tcPr>
          <w:p w:rsidR="000C4FE2" w:rsidRPr="00D844B6" w:rsidRDefault="000C4FE2" w:rsidP="00D844B6">
            <w:pPr>
              <w:rPr>
                <w:sz w:val="20"/>
                <w:szCs w:val="20"/>
              </w:rPr>
            </w:pPr>
          </w:p>
        </w:tc>
      </w:tr>
      <w:tr w:rsidR="000C4FE2" w:rsidRPr="0057262B" w:rsidTr="00631BEA">
        <w:trPr>
          <w:trHeight w:val="142"/>
        </w:trPr>
        <w:tc>
          <w:tcPr>
            <w:tcW w:w="2515" w:type="dxa"/>
            <w:vMerge/>
          </w:tcPr>
          <w:p w:rsidR="000C4FE2" w:rsidRPr="003D2B2B" w:rsidRDefault="000C4FE2" w:rsidP="001F61EC">
            <w:pPr>
              <w:ind w:right="3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0C4FE2" w:rsidRPr="003D2B2B" w:rsidRDefault="000C4FE2" w:rsidP="003D2B2B">
            <w:pPr>
              <w:pStyle w:val="Standard"/>
              <w:widowControl w:val="0"/>
              <w:tabs>
                <w:tab w:val="left" w:pos="11"/>
                <w:tab w:val="left" w:pos="180"/>
              </w:tabs>
              <w:autoSpaceDE w:val="0"/>
              <w:snapToGrid w:val="0"/>
              <w:rPr>
                <w:rFonts w:eastAsia="TimesNewRoman, 'Times New Roman"/>
                <w:iCs/>
                <w:sz w:val="20"/>
                <w:szCs w:val="20"/>
                <w:lang w:val="pl-PL"/>
              </w:rPr>
            </w:pPr>
          </w:p>
        </w:tc>
        <w:tc>
          <w:tcPr>
            <w:tcW w:w="6046" w:type="dxa"/>
            <w:vMerge/>
          </w:tcPr>
          <w:p w:rsidR="000C4FE2" w:rsidRPr="00740BEF" w:rsidRDefault="000C4FE2" w:rsidP="001F61EC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jc w:val="both"/>
              <w:rPr>
                <w:b/>
                <w:sz w:val="20"/>
                <w:szCs w:val="20"/>
                <w:lang w:val="pl-PL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4FE2" w:rsidRPr="0096723F" w:rsidRDefault="000C4FE2" w:rsidP="00F30DAB">
            <w:pPr>
              <w:jc w:val="center"/>
              <w:rPr>
                <w:bCs/>
                <w:sz w:val="16"/>
                <w:szCs w:val="20"/>
              </w:rPr>
            </w:pPr>
            <w:r>
              <w:rPr>
                <w:bCs/>
                <w:sz w:val="16"/>
                <w:szCs w:val="20"/>
              </w:rPr>
              <w:t>1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4FE2" w:rsidRPr="0096723F" w:rsidRDefault="000C4FE2" w:rsidP="00AA1F58">
            <w:pPr>
              <w:jc w:val="center"/>
              <w:rPr>
                <w:bCs/>
                <w:sz w:val="16"/>
                <w:szCs w:val="20"/>
              </w:rPr>
            </w:pPr>
            <w:r>
              <w:rPr>
                <w:bCs/>
                <w:sz w:val="16"/>
                <w:szCs w:val="20"/>
              </w:rPr>
              <w:t>5973</w:t>
            </w:r>
            <w:r w:rsidR="00AA1F58">
              <w:rPr>
                <w:bCs/>
                <w:sz w:val="16"/>
                <w:szCs w:val="20"/>
              </w:rPr>
              <w:t>20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0C4FE2" w:rsidRPr="0096723F" w:rsidRDefault="000C4FE2" w:rsidP="00F30DAB">
            <w:pPr>
              <w:jc w:val="center"/>
              <w:rPr>
                <w:bCs/>
                <w:sz w:val="16"/>
                <w:szCs w:val="20"/>
              </w:rPr>
            </w:pPr>
            <w:r>
              <w:rPr>
                <w:bCs/>
                <w:sz w:val="16"/>
                <w:szCs w:val="20"/>
              </w:rPr>
              <w:t>204749</w:t>
            </w:r>
          </w:p>
        </w:tc>
        <w:tc>
          <w:tcPr>
            <w:tcW w:w="2411" w:type="dxa"/>
            <w:vMerge/>
          </w:tcPr>
          <w:p w:rsidR="000C4FE2" w:rsidRPr="00D844B6" w:rsidRDefault="000C4FE2" w:rsidP="00D844B6">
            <w:pPr>
              <w:rPr>
                <w:sz w:val="20"/>
                <w:szCs w:val="20"/>
              </w:rPr>
            </w:pPr>
          </w:p>
        </w:tc>
      </w:tr>
      <w:tr w:rsidR="000C4FE2" w:rsidRPr="0057262B" w:rsidTr="00631BEA">
        <w:trPr>
          <w:trHeight w:val="1285"/>
        </w:trPr>
        <w:tc>
          <w:tcPr>
            <w:tcW w:w="2515" w:type="dxa"/>
            <w:vMerge/>
          </w:tcPr>
          <w:p w:rsidR="000C4FE2" w:rsidRPr="003D2B2B" w:rsidRDefault="000C4FE2" w:rsidP="001F61EC">
            <w:pPr>
              <w:ind w:right="3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0C4FE2" w:rsidRPr="003D2B2B" w:rsidRDefault="000C4FE2" w:rsidP="003D2B2B">
            <w:pPr>
              <w:pStyle w:val="Standard"/>
              <w:widowControl w:val="0"/>
              <w:tabs>
                <w:tab w:val="left" w:pos="11"/>
                <w:tab w:val="left" w:pos="180"/>
              </w:tabs>
              <w:autoSpaceDE w:val="0"/>
              <w:snapToGrid w:val="0"/>
              <w:spacing w:before="60" w:after="60"/>
              <w:rPr>
                <w:rFonts w:eastAsia="TimesNewRoman, 'Times New Roman"/>
                <w:iCs/>
                <w:sz w:val="20"/>
                <w:szCs w:val="20"/>
                <w:lang w:val="pl-PL"/>
              </w:rPr>
            </w:pPr>
          </w:p>
        </w:tc>
        <w:tc>
          <w:tcPr>
            <w:tcW w:w="6046" w:type="dxa"/>
            <w:vMerge/>
          </w:tcPr>
          <w:p w:rsidR="000C4FE2" w:rsidRPr="00740BEF" w:rsidRDefault="000C4FE2" w:rsidP="001F61EC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b/>
                <w:sz w:val="20"/>
                <w:szCs w:val="20"/>
                <w:lang w:val="pl-PL"/>
              </w:rPr>
            </w:pPr>
          </w:p>
        </w:tc>
        <w:tc>
          <w:tcPr>
            <w:tcW w:w="2699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81158B" w:rsidRPr="004A39D5" w:rsidRDefault="0081158B" w:rsidP="00492C28">
            <w:pPr>
              <w:spacing w:before="60" w:after="60"/>
              <w:rPr>
                <w:sz w:val="20"/>
                <w:szCs w:val="20"/>
              </w:rPr>
            </w:pPr>
          </w:p>
          <w:p w:rsidR="000C4FE2" w:rsidRPr="004A39D5" w:rsidRDefault="000C4FE2" w:rsidP="00492C28">
            <w:pPr>
              <w:spacing w:before="60" w:after="60"/>
              <w:rPr>
                <w:bCs/>
                <w:sz w:val="20"/>
                <w:szCs w:val="20"/>
                <w:highlight w:val="yellow"/>
              </w:rPr>
            </w:pPr>
            <w:r w:rsidRPr="004A39D5">
              <w:rPr>
                <w:sz w:val="20"/>
                <w:szCs w:val="20"/>
              </w:rPr>
              <w:t xml:space="preserve">Działanie </w:t>
            </w:r>
            <w:r w:rsidR="0081158B" w:rsidRPr="004A39D5">
              <w:rPr>
                <w:sz w:val="20"/>
                <w:szCs w:val="20"/>
              </w:rPr>
              <w:t>A4</w:t>
            </w:r>
            <w:r w:rsidRPr="004A39D5">
              <w:rPr>
                <w:sz w:val="20"/>
                <w:szCs w:val="20"/>
              </w:rPr>
              <w:t xml:space="preserve"> na mapie w załączniku </w:t>
            </w:r>
            <w:r w:rsidR="0081158B" w:rsidRPr="004A39D5">
              <w:rPr>
                <w:sz w:val="20"/>
                <w:szCs w:val="20"/>
              </w:rPr>
              <w:t>6.</w:t>
            </w:r>
          </w:p>
          <w:p w:rsidR="000C4FE2" w:rsidRPr="0096723F" w:rsidRDefault="000C4FE2" w:rsidP="007A1803">
            <w:pPr>
              <w:spacing w:before="60" w:after="60"/>
              <w:rPr>
                <w:bCs/>
                <w:sz w:val="20"/>
                <w:szCs w:val="20"/>
              </w:rPr>
            </w:pPr>
          </w:p>
        </w:tc>
        <w:tc>
          <w:tcPr>
            <w:tcW w:w="2411" w:type="dxa"/>
            <w:vMerge/>
          </w:tcPr>
          <w:p w:rsidR="000C4FE2" w:rsidRPr="00D844B6" w:rsidRDefault="000C4FE2" w:rsidP="00D844B6">
            <w:pPr>
              <w:spacing w:before="60" w:after="60"/>
              <w:rPr>
                <w:sz w:val="20"/>
                <w:szCs w:val="20"/>
              </w:rPr>
            </w:pPr>
          </w:p>
        </w:tc>
      </w:tr>
      <w:tr w:rsidR="000C4FE2" w:rsidRPr="0057262B" w:rsidTr="00631BEA">
        <w:trPr>
          <w:trHeight w:val="1890"/>
        </w:trPr>
        <w:tc>
          <w:tcPr>
            <w:tcW w:w="2515" w:type="dxa"/>
            <w:vMerge/>
          </w:tcPr>
          <w:p w:rsidR="000C4FE2" w:rsidRPr="003D2B2B" w:rsidRDefault="000C4FE2" w:rsidP="001F61EC">
            <w:pPr>
              <w:spacing w:before="60" w:after="60"/>
              <w:ind w:right="3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73" w:type="dxa"/>
            <w:vMerge w:val="restart"/>
          </w:tcPr>
          <w:p w:rsidR="000C4FE2" w:rsidRPr="003D2B2B" w:rsidRDefault="000C4FE2" w:rsidP="003D2B2B">
            <w:pPr>
              <w:pStyle w:val="Standard"/>
              <w:widowControl w:val="0"/>
              <w:tabs>
                <w:tab w:val="left" w:pos="11"/>
                <w:tab w:val="left" w:pos="180"/>
              </w:tabs>
              <w:autoSpaceDE w:val="0"/>
              <w:snapToGrid w:val="0"/>
              <w:spacing w:before="60" w:after="60"/>
              <w:rPr>
                <w:rFonts w:eastAsia="TimesNewRoman, 'Times New Roman"/>
                <w:iCs/>
                <w:sz w:val="20"/>
                <w:szCs w:val="20"/>
                <w:lang w:val="pl-PL"/>
              </w:rPr>
            </w:pPr>
            <w:r>
              <w:rPr>
                <w:rFonts w:eastAsia="TimesNewRoman, 'Times New Roman"/>
                <w:iCs/>
                <w:sz w:val="20"/>
                <w:szCs w:val="20"/>
                <w:lang w:val="pl-PL"/>
              </w:rPr>
              <w:t>A5</w:t>
            </w:r>
          </w:p>
        </w:tc>
        <w:tc>
          <w:tcPr>
            <w:tcW w:w="6046" w:type="dxa"/>
            <w:vMerge w:val="restart"/>
          </w:tcPr>
          <w:p w:rsidR="000C4FE2" w:rsidRPr="00740BEF" w:rsidRDefault="000C4FE2" w:rsidP="008A6B2D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b/>
                <w:sz w:val="20"/>
                <w:szCs w:val="20"/>
                <w:lang w:val="pl-PL"/>
              </w:rPr>
            </w:pPr>
            <w:r w:rsidRPr="00740BEF">
              <w:rPr>
                <w:b/>
                <w:sz w:val="20"/>
                <w:szCs w:val="20"/>
                <w:lang w:val="pl-PL"/>
              </w:rPr>
              <w:t>Udrożnienie bariery dla migracji ryb na Łososinie w Limanowej.</w:t>
            </w:r>
          </w:p>
          <w:p w:rsidR="000C4FE2" w:rsidRPr="00740BEF" w:rsidRDefault="000C4FE2" w:rsidP="008A6B2D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740BEF">
              <w:rPr>
                <w:sz w:val="20"/>
                <w:szCs w:val="20"/>
                <w:lang w:val="pl-PL"/>
              </w:rPr>
              <w:t xml:space="preserve">Udrożnienie progu w Limanowej w km 33+513 rzeki Łososiny poprzez zaprojektowanie i budowę przepławki lub przebudowę na rampę kamienną lub bystrze </w:t>
            </w:r>
            <w:proofErr w:type="spellStart"/>
            <w:r w:rsidRPr="00740BEF">
              <w:rPr>
                <w:sz w:val="20"/>
                <w:szCs w:val="20"/>
                <w:lang w:val="pl-PL"/>
              </w:rPr>
              <w:t>betonowo-kamienne</w:t>
            </w:r>
            <w:proofErr w:type="spellEnd"/>
            <w:r w:rsidRPr="00740BEF">
              <w:rPr>
                <w:sz w:val="20"/>
                <w:szCs w:val="20"/>
                <w:lang w:val="pl-PL"/>
              </w:rPr>
              <w:t>.</w:t>
            </w:r>
          </w:p>
          <w:p w:rsidR="000C4FE2" w:rsidRPr="00740BEF" w:rsidRDefault="000C4FE2" w:rsidP="008A6B2D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740BEF">
              <w:rPr>
                <w:sz w:val="20"/>
                <w:szCs w:val="20"/>
                <w:lang w:val="pl-PL"/>
              </w:rPr>
              <w:t>Urządzenie musi spełniać warunki migracji dla wszystkich ryb występujących w Łososinie, w tym brzanki (przedmiotu ochrony obszaru Natura 2000), łącznie z gatunkami chronionymi: głowacz pręgopłetwy, piekielnica oraz mogącymi występować potencjalnie w przyszłości: łosoś, troć wędrowna.</w:t>
            </w:r>
          </w:p>
          <w:p w:rsidR="000C4FE2" w:rsidRPr="00740BEF" w:rsidRDefault="000C4FE2" w:rsidP="008A6B2D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740BEF">
              <w:rPr>
                <w:sz w:val="20"/>
                <w:szCs w:val="20"/>
                <w:lang w:val="pl-PL"/>
              </w:rPr>
              <w:t>Projekt musi uwzględniać zabezpieczenie przed zjawiskiem erozji dennej koryta poniżej urządzenia.</w:t>
            </w:r>
          </w:p>
          <w:p w:rsidR="000C4FE2" w:rsidRPr="00740BEF" w:rsidRDefault="000C4FE2" w:rsidP="008A6B2D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740BEF">
              <w:rPr>
                <w:sz w:val="20"/>
                <w:szCs w:val="20"/>
                <w:lang w:val="pl-PL"/>
              </w:rPr>
              <w:t>Na etapie projektowania urządzenia niezbędne konsultacje z ichtiologiem.</w:t>
            </w:r>
          </w:p>
          <w:p w:rsidR="000C4FE2" w:rsidRPr="00740BEF" w:rsidRDefault="000C4FE2" w:rsidP="008A6B2D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740BEF">
              <w:rPr>
                <w:rFonts w:eastAsia="TimesNewRoman, 'Times New Roman" w:cs="Arial"/>
                <w:iCs/>
                <w:sz w:val="20"/>
                <w:szCs w:val="20"/>
                <w:lang w:val="pl-PL"/>
              </w:rPr>
              <w:t>Działanie do wykonania w trakcie obowiązywania planu zadań ochronnych.</w:t>
            </w:r>
          </w:p>
        </w:tc>
        <w:tc>
          <w:tcPr>
            <w:tcW w:w="2699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0C4FE2" w:rsidRPr="000C4FE2" w:rsidRDefault="000C4FE2" w:rsidP="000C4FE2">
            <w:pPr>
              <w:spacing w:before="60" w:after="60"/>
              <w:rPr>
                <w:sz w:val="20"/>
                <w:szCs w:val="20"/>
              </w:rPr>
            </w:pPr>
            <w:r w:rsidRPr="000C4FE2">
              <w:rPr>
                <w:sz w:val="20"/>
                <w:szCs w:val="20"/>
              </w:rPr>
              <w:t>Działka ewidencyjna 1/2, obręb 0001 Limanowa, Miasto Limanowa, powiat limanowski</w:t>
            </w:r>
          </w:p>
          <w:p w:rsidR="000C4FE2" w:rsidRPr="000C4FE2" w:rsidRDefault="000C4FE2" w:rsidP="000C4FE2">
            <w:pPr>
              <w:spacing w:before="60" w:after="60"/>
              <w:rPr>
                <w:sz w:val="20"/>
                <w:szCs w:val="20"/>
              </w:rPr>
            </w:pPr>
          </w:p>
          <w:p w:rsidR="000C4FE2" w:rsidRPr="000C4FE2" w:rsidRDefault="000C4FE2" w:rsidP="000C4FE2">
            <w:pPr>
              <w:spacing w:before="60" w:after="60"/>
              <w:rPr>
                <w:sz w:val="20"/>
                <w:szCs w:val="20"/>
                <w:highlight w:val="yellow"/>
              </w:rPr>
            </w:pPr>
            <w:r w:rsidRPr="000C4FE2">
              <w:rPr>
                <w:bCs/>
                <w:sz w:val="20"/>
                <w:szCs w:val="20"/>
              </w:rPr>
              <w:t>Lokalizacja opisana poprzez współrzędne w układzie PL-1992:</w:t>
            </w:r>
          </w:p>
        </w:tc>
        <w:tc>
          <w:tcPr>
            <w:tcW w:w="2411" w:type="dxa"/>
            <w:vMerge w:val="restart"/>
          </w:tcPr>
          <w:p w:rsidR="000C4FE2" w:rsidRPr="003C71F5" w:rsidRDefault="000C4FE2" w:rsidP="000C4FE2">
            <w:pPr>
              <w:spacing w:before="60" w:after="60"/>
              <w:rPr>
                <w:sz w:val="20"/>
                <w:szCs w:val="20"/>
              </w:rPr>
            </w:pPr>
            <w:r w:rsidRPr="003C71F5">
              <w:rPr>
                <w:sz w:val="20"/>
                <w:szCs w:val="20"/>
              </w:rPr>
              <w:t>Sprawujący nadzór nad obszarem Natura 2000</w:t>
            </w:r>
          </w:p>
          <w:p w:rsidR="00E16C64" w:rsidRDefault="000C4FE2" w:rsidP="00D844B6">
            <w:pPr>
              <w:spacing w:before="60" w:after="60"/>
              <w:rPr>
                <w:sz w:val="20"/>
                <w:szCs w:val="20"/>
              </w:rPr>
            </w:pPr>
            <w:r w:rsidRPr="003C71F5">
              <w:rPr>
                <w:sz w:val="20"/>
                <w:szCs w:val="20"/>
              </w:rPr>
              <w:t xml:space="preserve">na podstawie porozumienia </w:t>
            </w:r>
          </w:p>
          <w:p w:rsidR="000C4FE2" w:rsidRDefault="00E16C64" w:rsidP="00D844B6">
            <w:pPr>
              <w:spacing w:before="60" w:after="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z </w:t>
            </w:r>
            <w:r w:rsidRPr="00E16C64">
              <w:rPr>
                <w:sz w:val="20"/>
                <w:szCs w:val="20"/>
              </w:rPr>
              <w:t>Miejski</w:t>
            </w:r>
            <w:r>
              <w:rPr>
                <w:sz w:val="20"/>
                <w:szCs w:val="20"/>
              </w:rPr>
              <w:t>m</w:t>
            </w:r>
            <w:r w:rsidRPr="00E16C64">
              <w:rPr>
                <w:sz w:val="20"/>
                <w:szCs w:val="20"/>
              </w:rPr>
              <w:t xml:space="preserve"> Zakład</w:t>
            </w:r>
            <w:r>
              <w:rPr>
                <w:sz w:val="20"/>
                <w:szCs w:val="20"/>
              </w:rPr>
              <w:t>em Gospodarki Komunalnej i </w:t>
            </w:r>
            <w:r w:rsidRPr="00E16C64">
              <w:rPr>
                <w:sz w:val="20"/>
                <w:szCs w:val="20"/>
              </w:rPr>
              <w:t>Mieszkaniowej Sp. z o.o.</w:t>
            </w:r>
            <w:r>
              <w:rPr>
                <w:sz w:val="20"/>
                <w:szCs w:val="20"/>
              </w:rPr>
              <w:t xml:space="preserve"> w Limanowej</w:t>
            </w:r>
          </w:p>
          <w:p w:rsidR="00E16C64" w:rsidRPr="00D844B6" w:rsidRDefault="00E16C64" w:rsidP="00D844B6">
            <w:pPr>
              <w:spacing w:before="60" w:after="6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oraz Regionalnym Zarządem Gospodarki Wodnej w Krakowie</w:t>
            </w:r>
          </w:p>
        </w:tc>
      </w:tr>
      <w:tr w:rsidR="000C4FE2" w:rsidRPr="0057262B" w:rsidTr="00631BEA">
        <w:trPr>
          <w:trHeight w:val="142"/>
        </w:trPr>
        <w:tc>
          <w:tcPr>
            <w:tcW w:w="2515" w:type="dxa"/>
            <w:vMerge/>
          </w:tcPr>
          <w:p w:rsidR="000C4FE2" w:rsidRPr="003D2B2B" w:rsidRDefault="000C4FE2" w:rsidP="001F61EC">
            <w:pPr>
              <w:ind w:right="3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0C4FE2" w:rsidRDefault="000C4FE2" w:rsidP="003D2B2B">
            <w:pPr>
              <w:pStyle w:val="Standard"/>
              <w:widowControl w:val="0"/>
              <w:tabs>
                <w:tab w:val="left" w:pos="11"/>
                <w:tab w:val="left" w:pos="180"/>
              </w:tabs>
              <w:autoSpaceDE w:val="0"/>
              <w:snapToGrid w:val="0"/>
              <w:rPr>
                <w:rFonts w:eastAsia="TimesNewRoman, 'Times New Roman"/>
                <w:iCs/>
                <w:sz w:val="20"/>
                <w:szCs w:val="20"/>
                <w:lang w:val="pl-PL"/>
              </w:rPr>
            </w:pPr>
          </w:p>
        </w:tc>
        <w:tc>
          <w:tcPr>
            <w:tcW w:w="6046" w:type="dxa"/>
            <w:vMerge/>
          </w:tcPr>
          <w:p w:rsidR="000C4FE2" w:rsidRDefault="000C4FE2" w:rsidP="001F61EC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jc w:val="both"/>
              <w:rPr>
                <w:b/>
                <w:sz w:val="20"/>
                <w:szCs w:val="20"/>
                <w:lang w:val="pl-PL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FE2" w:rsidRPr="000C4FE2" w:rsidRDefault="000C4FE2" w:rsidP="000C4FE2">
            <w:pPr>
              <w:rPr>
                <w:sz w:val="16"/>
                <w:szCs w:val="20"/>
              </w:rPr>
            </w:pPr>
            <w:r w:rsidRPr="000C4FE2">
              <w:rPr>
                <w:sz w:val="16"/>
                <w:szCs w:val="20"/>
              </w:rPr>
              <w:t>Lp.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FE2" w:rsidRPr="000C4FE2" w:rsidRDefault="000C4FE2" w:rsidP="000C4FE2">
            <w:pPr>
              <w:rPr>
                <w:sz w:val="16"/>
                <w:szCs w:val="20"/>
              </w:rPr>
            </w:pPr>
            <w:r w:rsidRPr="000C4FE2">
              <w:rPr>
                <w:sz w:val="16"/>
                <w:szCs w:val="20"/>
              </w:rPr>
              <w:t>X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0C4FE2" w:rsidRPr="000C4FE2" w:rsidRDefault="000C4FE2" w:rsidP="000C4FE2">
            <w:pPr>
              <w:rPr>
                <w:sz w:val="16"/>
                <w:szCs w:val="20"/>
              </w:rPr>
            </w:pPr>
            <w:r w:rsidRPr="000C4FE2">
              <w:rPr>
                <w:sz w:val="16"/>
                <w:szCs w:val="20"/>
              </w:rPr>
              <w:t>Y</w:t>
            </w:r>
          </w:p>
        </w:tc>
        <w:tc>
          <w:tcPr>
            <w:tcW w:w="2411" w:type="dxa"/>
            <w:vMerge/>
          </w:tcPr>
          <w:p w:rsidR="000C4FE2" w:rsidRPr="00D844B6" w:rsidRDefault="000C4FE2" w:rsidP="00D844B6">
            <w:pPr>
              <w:rPr>
                <w:sz w:val="20"/>
                <w:szCs w:val="20"/>
              </w:rPr>
            </w:pPr>
          </w:p>
        </w:tc>
      </w:tr>
      <w:tr w:rsidR="000C4FE2" w:rsidRPr="0057262B" w:rsidTr="00631BEA">
        <w:trPr>
          <w:trHeight w:val="142"/>
        </w:trPr>
        <w:tc>
          <w:tcPr>
            <w:tcW w:w="2515" w:type="dxa"/>
            <w:vMerge/>
          </w:tcPr>
          <w:p w:rsidR="000C4FE2" w:rsidRPr="003D2B2B" w:rsidRDefault="000C4FE2" w:rsidP="001F61EC">
            <w:pPr>
              <w:ind w:right="3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0C4FE2" w:rsidRDefault="000C4FE2" w:rsidP="003D2B2B">
            <w:pPr>
              <w:pStyle w:val="Standard"/>
              <w:widowControl w:val="0"/>
              <w:tabs>
                <w:tab w:val="left" w:pos="11"/>
                <w:tab w:val="left" w:pos="180"/>
              </w:tabs>
              <w:autoSpaceDE w:val="0"/>
              <w:snapToGrid w:val="0"/>
              <w:rPr>
                <w:rFonts w:eastAsia="TimesNewRoman, 'Times New Roman"/>
                <w:iCs/>
                <w:sz w:val="20"/>
                <w:szCs w:val="20"/>
                <w:lang w:val="pl-PL"/>
              </w:rPr>
            </w:pPr>
          </w:p>
        </w:tc>
        <w:tc>
          <w:tcPr>
            <w:tcW w:w="6046" w:type="dxa"/>
            <w:vMerge/>
          </w:tcPr>
          <w:p w:rsidR="000C4FE2" w:rsidRDefault="000C4FE2" w:rsidP="001F61EC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jc w:val="both"/>
              <w:rPr>
                <w:b/>
                <w:sz w:val="20"/>
                <w:szCs w:val="20"/>
                <w:lang w:val="pl-PL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4FE2" w:rsidRPr="000C4FE2" w:rsidRDefault="000C4FE2" w:rsidP="000C4FE2">
            <w:pPr>
              <w:jc w:val="center"/>
              <w:rPr>
                <w:sz w:val="16"/>
                <w:szCs w:val="20"/>
              </w:rPr>
            </w:pPr>
            <w:r w:rsidRPr="000C4FE2">
              <w:rPr>
                <w:sz w:val="16"/>
                <w:szCs w:val="20"/>
              </w:rPr>
              <w:t>1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4FE2" w:rsidRPr="000C4FE2" w:rsidRDefault="000C4FE2" w:rsidP="000C4FE2">
            <w:pPr>
              <w:jc w:val="center"/>
              <w:rPr>
                <w:sz w:val="16"/>
                <w:szCs w:val="20"/>
              </w:rPr>
            </w:pPr>
            <w:r w:rsidRPr="000C4FE2">
              <w:rPr>
                <w:sz w:val="16"/>
                <w:szCs w:val="20"/>
              </w:rPr>
              <w:t>599286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0C4FE2" w:rsidRPr="000C4FE2" w:rsidRDefault="000C4FE2" w:rsidP="000C4FE2">
            <w:pPr>
              <w:jc w:val="center"/>
              <w:rPr>
                <w:sz w:val="16"/>
                <w:szCs w:val="20"/>
              </w:rPr>
            </w:pPr>
            <w:r w:rsidRPr="000C4FE2">
              <w:rPr>
                <w:sz w:val="16"/>
                <w:szCs w:val="20"/>
              </w:rPr>
              <w:t>209060</w:t>
            </w:r>
          </w:p>
        </w:tc>
        <w:tc>
          <w:tcPr>
            <w:tcW w:w="2411" w:type="dxa"/>
            <w:vMerge/>
          </w:tcPr>
          <w:p w:rsidR="000C4FE2" w:rsidRPr="00D844B6" w:rsidRDefault="000C4FE2" w:rsidP="00D844B6">
            <w:pPr>
              <w:rPr>
                <w:sz w:val="20"/>
                <w:szCs w:val="20"/>
              </w:rPr>
            </w:pPr>
          </w:p>
        </w:tc>
      </w:tr>
      <w:tr w:rsidR="000C4FE2" w:rsidRPr="0057262B" w:rsidTr="00631BEA">
        <w:trPr>
          <w:trHeight w:val="1326"/>
        </w:trPr>
        <w:tc>
          <w:tcPr>
            <w:tcW w:w="2515" w:type="dxa"/>
            <w:vMerge/>
          </w:tcPr>
          <w:p w:rsidR="000C4FE2" w:rsidRPr="003D2B2B" w:rsidRDefault="000C4FE2" w:rsidP="001F61EC">
            <w:pPr>
              <w:ind w:right="33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0C4FE2" w:rsidRDefault="000C4FE2" w:rsidP="003D2B2B">
            <w:pPr>
              <w:pStyle w:val="Standard"/>
              <w:widowControl w:val="0"/>
              <w:tabs>
                <w:tab w:val="left" w:pos="11"/>
                <w:tab w:val="left" w:pos="180"/>
              </w:tabs>
              <w:autoSpaceDE w:val="0"/>
              <w:snapToGrid w:val="0"/>
              <w:spacing w:before="60" w:after="60"/>
              <w:rPr>
                <w:rFonts w:eastAsia="TimesNewRoman, 'Times New Roman"/>
                <w:iCs/>
                <w:sz w:val="20"/>
                <w:szCs w:val="20"/>
                <w:lang w:val="pl-PL"/>
              </w:rPr>
            </w:pPr>
          </w:p>
        </w:tc>
        <w:tc>
          <w:tcPr>
            <w:tcW w:w="6046" w:type="dxa"/>
            <w:vMerge/>
          </w:tcPr>
          <w:p w:rsidR="000C4FE2" w:rsidRDefault="000C4FE2" w:rsidP="001F61EC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b/>
                <w:sz w:val="20"/>
                <w:szCs w:val="20"/>
                <w:lang w:val="pl-PL"/>
              </w:rPr>
            </w:pPr>
          </w:p>
        </w:tc>
        <w:tc>
          <w:tcPr>
            <w:tcW w:w="2699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0C4FE2" w:rsidRPr="004A39D5" w:rsidRDefault="000C4FE2" w:rsidP="000C4FE2">
            <w:pPr>
              <w:spacing w:before="60" w:after="60"/>
              <w:rPr>
                <w:sz w:val="20"/>
                <w:szCs w:val="20"/>
              </w:rPr>
            </w:pPr>
          </w:p>
          <w:p w:rsidR="000C4FE2" w:rsidRPr="004A39D5" w:rsidRDefault="000C4FE2" w:rsidP="000C4FE2">
            <w:pPr>
              <w:spacing w:before="60" w:after="60"/>
              <w:rPr>
                <w:bCs/>
                <w:sz w:val="20"/>
                <w:szCs w:val="20"/>
              </w:rPr>
            </w:pPr>
            <w:r w:rsidRPr="004A39D5">
              <w:rPr>
                <w:sz w:val="20"/>
                <w:szCs w:val="20"/>
              </w:rPr>
              <w:t xml:space="preserve">Działanie </w:t>
            </w:r>
            <w:r w:rsidR="0081158B" w:rsidRPr="004A39D5">
              <w:rPr>
                <w:sz w:val="20"/>
                <w:szCs w:val="20"/>
              </w:rPr>
              <w:t>A5</w:t>
            </w:r>
            <w:r w:rsidRPr="004A39D5">
              <w:rPr>
                <w:sz w:val="20"/>
                <w:szCs w:val="20"/>
              </w:rPr>
              <w:t xml:space="preserve"> na mapie w załączniku </w:t>
            </w:r>
            <w:r w:rsidR="0081158B" w:rsidRPr="004A39D5">
              <w:rPr>
                <w:sz w:val="20"/>
                <w:szCs w:val="20"/>
              </w:rPr>
              <w:t>6.</w:t>
            </w:r>
          </w:p>
          <w:p w:rsidR="000C4FE2" w:rsidRPr="004A39D5" w:rsidRDefault="000C4FE2" w:rsidP="000C4FE2">
            <w:pPr>
              <w:spacing w:before="60" w:after="60"/>
              <w:rPr>
                <w:sz w:val="20"/>
                <w:szCs w:val="20"/>
              </w:rPr>
            </w:pPr>
          </w:p>
        </w:tc>
        <w:tc>
          <w:tcPr>
            <w:tcW w:w="2411" w:type="dxa"/>
            <w:vMerge/>
          </w:tcPr>
          <w:p w:rsidR="000C4FE2" w:rsidRPr="00D844B6" w:rsidRDefault="000C4FE2" w:rsidP="00D844B6">
            <w:pPr>
              <w:spacing w:before="60" w:after="60"/>
              <w:rPr>
                <w:sz w:val="20"/>
                <w:szCs w:val="20"/>
              </w:rPr>
            </w:pPr>
          </w:p>
        </w:tc>
      </w:tr>
      <w:tr w:rsidR="00365320" w:rsidRPr="0057262B" w:rsidTr="000C4FE2">
        <w:trPr>
          <w:trHeight w:val="20"/>
        </w:trPr>
        <w:tc>
          <w:tcPr>
            <w:tcW w:w="14144" w:type="dxa"/>
            <w:gridSpan w:val="8"/>
            <w:vAlign w:val="center"/>
          </w:tcPr>
          <w:p w:rsidR="00365320" w:rsidRPr="0057262B" w:rsidRDefault="000C4FE2" w:rsidP="00CE0915">
            <w:pPr>
              <w:pStyle w:val="Standard"/>
              <w:widowControl w:val="0"/>
              <w:tabs>
                <w:tab w:val="left" w:pos="0"/>
                <w:tab w:val="left" w:pos="371"/>
              </w:tabs>
              <w:autoSpaceDE w:val="0"/>
              <w:snapToGrid w:val="0"/>
              <w:spacing w:before="60" w:after="60"/>
              <w:ind w:left="51"/>
              <w:rPr>
                <w:bCs/>
                <w:sz w:val="20"/>
                <w:szCs w:val="20"/>
                <w:highlight w:val="yellow"/>
                <w:lang w:val="pl-PL"/>
              </w:rPr>
            </w:pPr>
            <w:r w:rsidRPr="00954399">
              <w:rPr>
                <w:lang w:val="pl-PL"/>
              </w:rPr>
              <w:br w:type="page"/>
            </w:r>
            <w:r w:rsidR="00444806" w:rsidRPr="000E59B5">
              <w:rPr>
                <w:highlight w:val="yellow"/>
                <w:lang w:val="pl-PL"/>
              </w:rPr>
              <w:br w:type="page"/>
            </w:r>
            <w:r w:rsidR="00365320" w:rsidRPr="003D2B2B">
              <w:rPr>
                <w:i/>
                <w:iCs/>
                <w:sz w:val="20"/>
                <w:szCs w:val="20"/>
                <w:lang w:val="pl-PL"/>
              </w:rPr>
              <w:t>Działania związane z utrzymaniem lub modyfikacją metod gospodarowania</w:t>
            </w:r>
          </w:p>
        </w:tc>
      </w:tr>
      <w:tr w:rsidR="00376783" w:rsidRPr="0057262B" w:rsidTr="00631BEA">
        <w:trPr>
          <w:trHeight w:val="596"/>
        </w:trPr>
        <w:tc>
          <w:tcPr>
            <w:tcW w:w="2515" w:type="dxa"/>
            <w:vMerge w:val="restart"/>
          </w:tcPr>
          <w:p w:rsidR="00376783" w:rsidRPr="00D61109" w:rsidRDefault="00376783" w:rsidP="00CE0915">
            <w:pPr>
              <w:tabs>
                <w:tab w:val="left" w:pos="180"/>
              </w:tabs>
              <w:spacing w:before="60" w:after="60"/>
              <w:rPr>
                <w:bCs/>
                <w:sz w:val="20"/>
                <w:szCs w:val="20"/>
              </w:rPr>
            </w:pPr>
            <w:r w:rsidRPr="00D61109">
              <w:rPr>
                <w:b/>
                <w:sz w:val="20"/>
                <w:szCs w:val="20"/>
              </w:rPr>
              <w:t xml:space="preserve">3220 </w:t>
            </w:r>
            <w:r w:rsidRPr="00D61109">
              <w:rPr>
                <w:sz w:val="20"/>
                <w:szCs w:val="20"/>
              </w:rPr>
              <w:t>Pionierska roślinność na kamieńcach górskich potoków</w:t>
            </w:r>
            <w:r w:rsidRPr="00D61109">
              <w:rPr>
                <w:bCs/>
                <w:sz w:val="20"/>
                <w:szCs w:val="20"/>
              </w:rPr>
              <w:t xml:space="preserve"> </w:t>
            </w:r>
          </w:p>
          <w:p w:rsidR="00376783" w:rsidRPr="00D61109" w:rsidRDefault="00376783" w:rsidP="00CE0915">
            <w:pPr>
              <w:tabs>
                <w:tab w:val="left" w:pos="180"/>
              </w:tabs>
              <w:spacing w:before="60" w:after="60"/>
              <w:rPr>
                <w:bCs/>
                <w:sz w:val="20"/>
                <w:szCs w:val="20"/>
              </w:rPr>
            </w:pPr>
            <w:r w:rsidRPr="00D61109">
              <w:rPr>
                <w:b/>
                <w:sz w:val="20"/>
                <w:szCs w:val="20"/>
              </w:rPr>
              <w:t xml:space="preserve">3240 </w:t>
            </w:r>
            <w:r w:rsidRPr="00D61109">
              <w:rPr>
                <w:sz w:val="20"/>
                <w:szCs w:val="20"/>
              </w:rPr>
              <w:t>Zarośla wierzbowe na kamieńcach i żwirowiskach górskich potoków (</w:t>
            </w:r>
            <w:proofErr w:type="spellStart"/>
            <w:r w:rsidRPr="00D61109">
              <w:rPr>
                <w:i/>
                <w:sz w:val="20"/>
                <w:szCs w:val="20"/>
              </w:rPr>
              <w:t>Salici-</w:t>
            </w:r>
            <w:r w:rsidRPr="00D61109">
              <w:rPr>
                <w:i/>
                <w:sz w:val="20"/>
                <w:szCs w:val="20"/>
              </w:rPr>
              <w:lastRenderedPageBreak/>
              <w:t>Myricarietum</w:t>
            </w:r>
            <w:proofErr w:type="spellEnd"/>
            <w:r w:rsidRPr="00D61109">
              <w:rPr>
                <w:sz w:val="20"/>
                <w:szCs w:val="20"/>
              </w:rPr>
              <w:t xml:space="preserve"> część – z przewagą wierzb)</w:t>
            </w:r>
          </w:p>
          <w:p w:rsidR="00376783" w:rsidRPr="00D61109" w:rsidRDefault="00376783" w:rsidP="00CE0915">
            <w:pPr>
              <w:tabs>
                <w:tab w:val="left" w:pos="180"/>
              </w:tabs>
              <w:spacing w:before="60" w:after="60"/>
              <w:rPr>
                <w:bCs/>
                <w:sz w:val="20"/>
                <w:szCs w:val="20"/>
              </w:rPr>
            </w:pPr>
            <w:r w:rsidRPr="00D61109">
              <w:rPr>
                <w:b/>
                <w:bCs/>
                <w:sz w:val="20"/>
                <w:szCs w:val="20"/>
              </w:rPr>
              <w:t xml:space="preserve">*91E0 </w:t>
            </w:r>
            <w:r w:rsidRPr="00D61109">
              <w:rPr>
                <w:bCs/>
                <w:sz w:val="20"/>
                <w:szCs w:val="20"/>
              </w:rPr>
              <w:t>Łęgi wierzbowe, topolowe, olszowe i jesionowe (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Salicetum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albo-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fragilis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Populetum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albae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Alnenion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glutinoso-incanae</w:t>
            </w:r>
            <w:proofErr w:type="spellEnd"/>
            <w:r w:rsidRPr="00D61109">
              <w:rPr>
                <w:bCs/>
                <w:sz w:val="20"/>
                <w:szCs w:val="20"/>
              </w:rPr>
              <w:t>) i olsy źródliskowe</w:t>
            </w:r>
          </w:p>
          <w:p w:rsidR="00376783" w:rsidRPr="00D61109" w:rsidRDefault="00376783" w:rsidP="00CE0915">
            <w:pPr>
              <w:ind w:right="33"/>
              <w:rPr>
                <w:bCs/>
                <w:sz w:val="20"/>
                <w:szCs w:val="20"/>
              </w:rPr>
            </w:pPr>
            <w:r w:rsidRPr="00D61109">
              <w:rPr>
                <w:b/>
                <w:bCs/>
                <w:sz w:val="20"/>
                <w:szCs w:val="20"/>
              </w:rPr>
              <w:t>1138</w:t>
            </w:r>
            <w:r w:rsidRPr="00D61109">
              <w:rPr>
                <w:bCs/>
                <w:sz w:val="20"/>
                <w:szCs w:val="20"/>
              </w:rPr>
              <w:t xml:space="preserve"> brzanka (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Barbus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meridionalis</w:t>
            </w:r>
            <w:proofErr w:type="spellEnd"/>
            <w:r w:rsidRPr="00D61109">
              <w:rPr>
                <w:bCs/>
                <w:sz w:val="20"/>
                <w:szCs w:val="20"/>
              </w:rPr>
              <w:t>)</w:t>
            </w:r>
          </w:p>
          <w:p w:rsidR="00376783" w:rsidRPr="00D61109" w:rsidRDefault="00376783" w:rsidP="00CE0915">
            <w:pPr>
              <w:ind w:right="33"/>
              <w:rPr>
                <w:bCs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>[= 5264 brzanka (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Barbus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carpathicus</w:t>
            </w:r>
            <w:proofErr w:type="spellEnd"/>
            <w:r w:rsidRPr="00D61109">
              <w:rPr>
                <w:bCs/>
                <w:sz w:val="20"/>
                <w:szCs w:val="20"/>
              </w:rPr>
              <w:t>)]</w:t>
            </w:r>
          </w:p>
          <w:p w:rsidR="00376783" w:rsidRPr="00D61109" w:rsidRDefault="00376783" w:rsidP="008E2B65">
            <w:pPr>
              <w:tabs>
                <w:tab w:val="left" w:pos="180"/>
              </w:tabs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73" w:type="dxa"/>
          </w:tcPr>
          <w:p w:rsidR="00376783" w:rsidRPr="00376783" w:rsidRDefault="00376783" w:rsidP="00CE0915">
            <w:pPr>
              <w:pStyle w:val="Tekstpodstawowy2"/>
              <w:widowControl w:val="0"/>
              <w:tabs>
                <w:tab w:val="left" w:pos="317"/>
              </w:tabs>
              <w:autoSpaceDE w:val="0"/>
              <w:snapToGrid w:val="0"/>
              <w:spacing w:before="60" w:after="60" w:line="240" w:lineRule="auto"/>
              <w:rPr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color w:val="FF0000"/>
                <w:sz w:val="20"/>
                <w:szCs w:val="20"/>
                <w:lang w:val="pl-PL"/>
              </w:rPr>
              <w:lastRenderedPageBreak/>
              <w:t>B1</w:t>
            </w:r>
          </w:p>
        </w:tc>
        <w:tc>
          <w:tcPr>
            <w:tcW w:w="6046" w:type="dxa"/>
          </w:tcPr>
          <w:p w:rsidR="00376783" w:rsidRPr="00376783" w:rsidRDefault="00376783" w:rsidP="00CA146D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b/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b/>
                <w:color w:val="FF0000"/>
                <w:sz w:val="20"/>
                <w:szCs w:val="20"/>
                <w:lang w:val="pl-PL"/>
              </w:rPr>
              <w:t xml:space="preserve">Zapobiegnięcie pogorszeniu stanu </w:t>
            </w:r>
            <w:proofErr w:type="spellStart"/>
            <w:r w:rsidRPr="00376783">
              <w:rPr>
                <w:b/>
                <w:color w:val="FF0000"/>
                <w:sz w:val="20"/>
                <w:szCs w:val="20"/>
                <w:lang w:val="pl-PL"/>
              </w:rPr>
              <w:t>hydromorfologicznego</w:t>
            </w:r>
            <w:proofErr w:type="spellEnd"/>
            <w:r w:rsidRPr="00376783">
              <w:rPr>
                <w:b/>
                <w:color w:val="FF0000"/>
                <w:sz w:val="20"/>
                <w:szCs w:val="20"/>
                <w:lang w:val="pl-PL"/>
              </w:rPr>
              <w:t xml:space="preserve"> Łososiny i </w:t>
            </w:r>
            <w:proofErr w:type="spellStart"/>
            <w:r w:rsidRPr="00376783">
              <w:rPr>
                <w:b/>
                <w:color w:val="FF0000"/>
                <w:sz w:val="20"/>
                <w:szCs w:val="20"/>
                <w:lang w:val="pl-PL"/>
              </w:rPr>
              <w:t>Słopniczanki</w:t>
            </w:r>
            <w:proofErr w:type="spellEnd"/>
            <w:r w:rsidRPr="00376783">
              <w:rPr>
                <w:b/>
                <w:color w:val="FF0000"/>
                <w:sz w:val="20"/>
                <w:szCs w:val="20"/>
                <w:lang w:val="pl-PL"/>
              </w:rPr>
              <w:t xml:space="preserve"> poprzez pozostawienie kształtowania koryt procesom naturalnym.</w:t>
            </w:r>
          </w:p>
          <w:p w:rsidR="00376783" w:rsidRPr="00376783" w:rsidRDefault="00376783" w:rsidP="00631BEA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spacing w:before="60" w:after="60"/>
              <w:jc w:val="both"/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  <w:t xml:space="preserve">Zachowanie i utrzymywanie cieków w stanie zbliżonym do naturalnego – zachowanie jakości </w:t>
            </w:r>
            <w:proofErr w:type="spellStart"/>
            <w:r w:rsidRPr="00376783"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  <w:t>hydromorfologicznej</w:t>
            </w:r>
            <w:proofErr w:type="spellEnd"/>
            <w:r w:rsidRPr="00376783"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  <w:t xml:space="preserve"> cieków w zakresie ich ciągłości, naturalnego charakteru brzegów, geometrii i mobilności koryt </w:t>
            </w:r>
            <w:r w:rsidRPr="00376783"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  <w:lastRenderedPageBreak/>
              <w:t>oraz charakterystyki przepływu. Pozostawienie kształtowania koryt procesom naturalnym.</w:t>
            </w:r>
          </w:p>
          <w:p w:rsidR="00376783" w:rsidRPr="00376783" w:rsidRDefault="00376783" w:rsidP="00631BEA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spacing w:before="60"/>
              <w:jc w:val="both"/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  <w:t>Przy prowadzeniu prac hydrotechnicznych (również w przypadku realizacji nowych budowli związanych z ochroną przeciwpowodziową i popowodziowym usuwaniem szkód) niezbędnych dla zabezpieczenia infrastruktury technicznej (np. drogi, mosty, kanalizacja, sieci teletechniczne) lub zabudowań zlokalizowanych na terenach przyległych do rzeki należy uwzględniać konieczność:</w:t>
            </w:r>
          </w:p>
          <w:p w:rsidR="00376783" w:rsidRPr="00376783" w:rsidRDefault="00376783" w:rsidP="00631BEA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jc w:val="both"/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  <w:t>– ograniczenia zasięgu ingerencji do minimum gwarantującego zabezpieczenie zagrożonego mienia,</w:t>
            </w:r>
          </w:p>
          <w:p w:rsidR="00376783" w:rsidRPr="00376783" w:rsidRDefault="00376783" w:rsidP="00631BEA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jc w:val="both"/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  <w:t>– zachowania zasad dobrej praktyki utrzymania i regulacji rzek i potoków górskich,</w:t>
            </w:r>
          </w:p>
          <w:p w:rsidR="00376783" w:rsidRPr="00376783" w:rsidRDefault="00376783" w:rsidP="00631BEA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jc w:val="both"/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  <w:t xml:space="preserve">– stosowania rozwiązań o możliwie najmniejszym wpływie na jakość </w:t>
            </w:r>
            <w:proofErr w:type="spellStart"/>
            <w:r w:rsidRPr="00376783"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  <w:t>hydromorfologiczną</w:t>
            </w:r>
            <w:proofErr w:type="spellEnd"/>
            <w:r w:rsidRPr="00376783"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  <w:t xml:space="preserve"> cieków,</w:t>
            </w:r>
          </w:p>
          <w:p w:rsidR="00376783" w:rsidRPr="00376783" w:rsidRDefault="00376783" w:rsidP="00631BEA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jc w:val="both"/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  <w:t>– prowadzenia robót poza okresem od 1 marca do 31 lipca, za wyjątkiem sytuacji nagłych związanych z bezpieczeństwem ludzi i mienia.</w:t>
            </w:r>
          </w:p>
          <w:p w:rsidR="00376783" w:rsidRPr="00376783" w:rsidRDefault="00376783" w:rsidP="00631BEA">
            <w:pPr>
              <w:pStyle w:val="Standard"/>
              <w:widowControl w:val="0"/>
              <w:tabs>
                <w:tab w:val="left" w:pos="371"/>
              </w:tabs>
              <w:autoSpaceDE w:val="0"/>
              <w:snapToGrid w:val="0"/>
              <w:spacing w:before="60" w:after="60"/>
              <w:jc w:val="both"/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  <w:t>Działanie do wykonania w trakcie obowiązywania planu zadań ochronnych.</w:t>
            </w:r>
          </w:p>
        </w:tc>
        <w:tc>
          <w:tcPr>
            <w:tcW w:w="2699" w:type="dxa"/>
            <w:gridSpan w:val="4"/>
          </w:tcPr>
          <w:p w:rsidR="00376783" w:rsidRPr="00376783" w:rsidRDefault="00376783" w:rsidP="005C3229">
            <w:pPr>
              <w:spacing w:before="60" w:after="60"/>
              <w:rPr>
                <w:bCs/>
                <w:color w:val="FF0000"/>
                <w:sz w:val="20"/>
                <w:szCs w:val="20"/>
                <w:highlight w:val="yellow"/>
              </w:rPr>
            </w:pPr>
            <w:r w:rsidRPr="00376783">
              <w:rPr>
                <w:bCs/>
                <w:color w:val="FF0000"/>
                <w:sz w:val="20"/>
                <w:szCs w:val="20"/>
              </w:rPr>
              <w:lastRenderedPageBreak/>
              <w:t>W granicach obszaru Natura 2000.</w:t>
            </w:r>
          </w:p>
        </w:tc>
        <w:tc>
          <w:tcPr>
            <w:tcW w:w="2411" w:type="dxa"/>
          </w:tcPr>
          <w:p w:rsidR="00376783" w:rsidRPr="00376783" w:rsidRDefault="00376783" w:rsidP="00BE6C60">
            <w:pPr>
              <w:pStyle w:val="Standard"/>
              <w:widowControl w:val="0"/>
              <w:tabs>
                <w:tab w:val="left" w:pos="146"/>
                <w:tab w:val="left" w:pos="180"/>
              </w:tabs>
              <w:autoSpaceDE w:val="0"/>
              <w:snapToGrid w:val="0"/>
              <w:spacing w:before="60" w:after="60"/>
              <w:rPr>
                <w:bCs/>
                <w:color w:val="FF0000"/>
                <w:sz w:val="20"/>
                <w:szCs w:val="20"/>
                <w:highlight w:val="yellow"/>
                <w:lang w:val="pl-PL"/>
              </w:rPr>
            </w:pPr>
            <w:r w:rsidRPr="00376783">
              <w:rPr>
                <w:rFonts w:eastAsia="TimesNewRoman, 'Times New Roman"/>
                <w:bCs/>
                <w:color w:val="FF0000"/>
                <w:sz w:val="20"/>
                <w:szCs w:val="20"/>
                <w:lang w:val="pl-PL"/>
              </w:rPr>
              <w:t>Regionalny Zarząd Gospodarki Wodnej w Krakowie</w:t>
            </w:r>
          </w:p>
        </w:tc>
      </w:tr>
      <w:tr w:rsidR="00376783" w:rsidRPr="0057262B" w:rsidTr="00631BEA">
        <w:trPr>
          <w:trHeight w:val="596"/>
        </w:trPr>
        <w:tc>
          <w:tcPr>
            <w:tcW w:w="2515" w:type="dxa"/>
            <w:vMerge/>
          </w:tcPr>
          <w:p w:rsidR="00376783" w:rsidRPr="00D61109" w:rsidRDefault="00376783" w:rsidP="00631BEA">
            <w:pPr>
              <w:tabs>
                <w:tab w:val="left" w:pos="180"/>
              </w:tabs>
              <w:spacing w:before="60" w:after="60"/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</w:tcPr>
          <w:p w:rsidR="00376783" w:rsidRPr="00376783" w:rsidRDefault="00376783" w:rsidP="00376783">
            <w:pPr>
              <w:pStyle w:val="Tekstpodstawowy2"/>
              <w:widowControl w:val="0"/>
              <w:tabs>
                <w:tab w:val="left" w:pos="317"/>
              </w:tabs>
              <w:autoSpaceDE w:val="0"/>
              <w:snapToGrid w:val="0"/>
              <w:spacing w:before="60" w:after="60" w:line="240" w:lineRule="auto"/>
              <w:ind w:left="-106"/>
              <w:rPr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color w:val="FF0000"/>
                <w:sz w:val="20"/>
                <w:szCs w:val="20"/>
                <w:lang w:val="pl-PL"/>
              </w:rPr>
              <w:t xml:space="preserve"> B1’</w:t>
            </w:r>
          </w:p>
        </w:tc>
        <w:tc>
          <w:tcPr>
            <w:tcW w:w="6046" w:type="dxa"/>
            <w:shd w:val="clear" w:color="auto" w:fill="auto"/>
          </w:tcPr>
          <w:p w:rsidR="00376783" w:rsidRPr="00376783" w:rsidRDefault="00376783" w:rsidP="00631BEA">
            <w:pPr>
              <w:pStyle w:val="Standard"/>
              <w:tabs>
                <w:tab w:val="left" w:pos="47"/>
              </w:tabs>
              <w:autoSpaceDE w:val="0"/>
              <w:snapToGrid w:val="0"/>
              <w:spacing w:before="60" w:after="60"/>
              <w:jc w:val="both"/>
              <w:rPr>
                <w:b/>
                <w:color w:val="FF0000"/>
                <w:sz w:val="20"/>
                <w:szCs w:val="20"/>
                <w:lang w:val="pl-PL"/>
              </w:rPr>
            </w:pPr>
            <w:bookmarkStart w:id="1" w:name="_Hlk498685571"/>
            <w:r w:rsidRPr="00376783">
              <w:rPr>
                <w:b/>
                <w:color w:val="FF0000"/>
                <w:sz w:val="20"/>
                <w:szCs w:val="20"/>
                <w:lang w:val="pl-PL"/>
              </w:rPr>
              <w:t>Utrzymanie naturalnego zróżnicowania substratu dennego.</w:t>
            </w:r>
          </w:p>
          <w:bookmarkEnd w:id="1"/>
          <w:p w:rsidR="00376783" w:rsidRPr="00376783" w:rsidRDefault="00376783" w:rsidP="00631BEA">
            <w:pPr>
              <w:pStyle w:val="Standard"/>
              <w:tabs>
                <w:tab w:val="left" w:pos="-11"/>
              </w:tabs>
              <w:autoSpaceDE w:val="0"/>
              <w:snapToGrid w:val="0"/>
              <w:spacing w:before="60" w:after="60"/>
              <w:jc w:val="both"/>
              <w:rPr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color w:val="FF0000"/>
                <w:sz w:val="20"/>
                <w:szCs w:val="20"/>
                <w:lang w:val="pl-PL"/>
              </w:rPr>
              <w:t>Zachowanie naturalnego zróżnicowania substratu dennego (w tym form akumulacyjnych: łach, odsypisk) poprzez niewyznaczanie miejsc poboru żwiru i kamieni w ramach szczególnego i powszechnego korzystania z wód, w ilości oraz w sposób, które będą zagrażały zachowaniu równowagi hydrodynamicznej cieku, bądź będą wpływały negatywnie na przedmioty ochrony obszaru Natura 2000. Konieczne jest także podjęcie działań zapobiegających nieuprawnionemu korzystaniu z wód tj. nielegalnemu poborowi żwiru i kamieni z koryt rzek i potoków (w tym m.in. blokowanie dojazdów do miejsc kradzieży żwiru).</w:t>
            </w:r>
          </w:p>
          <w:p w:rsidR="00376783" w:rsidRPr="00376783" w:rsidRDefault="00376783" w:rsidP="00631BEA">
            <w:pPr>
              <w:widowControl w:val="0"/>
              <w:tabs>
                <w:tab w:val="left" w:pos="180"/>
              </w:tabs>
              <w:suppressAutoHyphens/>
              <w:autoSpaceDE w:val="0"/>
              <w:autoSpaceDN w:val="0"/>
              <w:snapToGrid w:val="0"/>
              <w:jc w:val="both"/>
              <w:textAlignment w:val="baseline"/>
              <w:rPr>
                <w:color w:val="FF0000"/>
                <w:kern w:val="3"/>
                <w:sz w:val="20"/>
                <w:szCs w:val="20"/>
              </w:rPr>
            </w:pPr>
            <w:r w:rsidRPr="00376783">
              <w:rPr>
                <w:color w:val="FF0000"/>
                <w:kern w:val="3"/>
                <w:sz w:val="20"/>
                <w:szCs w:val="20"/>
              </w:rPr>
              <w:t>Przy likwidacji odsypisk i namulisk zwiększających zagrożenie powodziowe (erozji brzegu rzeki) należy uwzględniać konieczność:</w:t>
            </w:r>
          </w:p>
          <w:p w:rsidR="00376783" w:rsidRPr="00376783" w:rsidRDefault="00376783" w:rsidP="00631BEA">
            <w:pPr>
              <w:widowControl w:val="0"/>
              <w:tabs>
                <w:tab w:val="left" w:pos="180"/>
              </w:tabs>
              <w:suppressAutoHyphens/>
              <w:autoSpaceDE w:val="0"/>
              <w:autoSpaceDN w:val="0"/>
              <w:snapToGrid w:val="0"/>
              <w:jc w:val="both"/>
              <w:textAlignment w:val="baseline"/>
              <w:rPr>
                <w:color w:val="FF0000"/>
                <w:kern w:val="3"/>
                <w:sz w:val="20"/>
                <w:szCs w:val="20"/>
              </w:rPr>
            </w:pPr>
            <w:r w:rsidRPr="00376783">
              <w:rPr>
                <w:color w:val="FF0000"/>
                <w:kern w:val="3"/>
                <w:sz w:val="20"/>
                <w:szCs w:val="20"/>
              </w:rPr>
              <w:t>– ograniczenia zasięgu ingerencji wyłącznie do niezbędnego dla usunięcia powstałego zagrożenia,</w:t>
            </w:r>
          </w:p>
          <w:p w:rsidR="00376783" w:rsidRPr="00376783" w:rsidRDefault="00376783" w:rsidP="00631BEA">
            <w:pPr>
              <w:widowControl w:val="0"/>
              <w:tabs>
                <w:tab w:val="left" w:pos="180"/>
              </w:tabs>
              <w:suppressAutoHyphens/>
              <w:autoSpaceDE w:val="0"/>
              <w:autoSpaceDN w:val="0"/>
              <w:snapToGrid w:val="0"/>
              <w:jc w:val="both"/>
              <w:textAlignment w:val="baseline"/>
              <w:rPr>
                <w:color w:val="FF0000"/>
                <w:kern w:val="3"/>
                <w:sz w:val="20"/>
                <w:szCs w:val="20"/>
              </w:rPr>
            </w:pPr>
            <w:r w:rsidRPr="00376783">
              <w:rPr>
                <w:color w:val="FF0000"/>
                <w:kern w:val="3"/>
                <w:sz w:val="20"/>
                <w:szCs w:val="20"/>
              </w:rPr>
              <w:t>– zachowania równowagi hydrodynamicznej cieku (jeżeli w wyniku udrożnienia równowaga hydrodynamiczna cieku byłaby zagrożona należy dążyć do pozostawienia rumowiska rzecznego w obrębie koryta),</w:t>
            </w:r>
          </w:p>
          <w:p w:rsidR="00376783" w:rsidRPr="00376783" w:rsidRDefault="00376783" w:rsidP="00631BEA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jc w:val="both"/>
              <w:textAlignment w:val="baseline"/>
              <w:rPr>
                <w:color w:val="FF0000"/>
                <w:kern w:val="3"/>
                <w:sz w:val="20"/>
                <w:szCs w:val="20"/>
              </w:rPr>
            </w:pPr>
            <w:r w:rsidRPr="00376783">
              <w:rPr>
                <w:color w:val="FF0000"/>
                <w:kern w:val="3"/>
                <w:sz w:val="20"/>
                <w:szCs w:val="20"/>
              </w:rPr>
              <w:t xml:space="preserve">– prowadzenia robót poza okresem od 1 marca do 31 lipca, </w:t>
            </w:r>
            <w:r w:rsidRPr="00376783">
              <w:rPr>
                <w:color w:val="FF0000"/>
                <w:kern w:val="3"/>
                <w:sz w:val="20"/>
                <w:szCs w:val="20"/>
              </w:rPr>
              <w:lastRenderedPageBreak/>
              <w:t>za wyjątkiem sytuacji nagłych związanych z bezpieczeństwem ludzi i mienia.</w:t>
            </w:r>
          </w:p>
          <w:p w:rsidR="00376783" w:rsidRPr="00376783" w:rsidRDefault="00376783" w:rsidP="00631BEA">
            <w:pPr>
              <w:pStyle w:val="Standard"/>
              <w:tabs>
                <w:tab w:val="left" w:pos="47"/>
              </w:tabs>
              <w:autoSpaceDE w:val="0"/>
              <w:snapToGrid w:val="0"/>
              <w:spacing w:before="60" w:after="60"/>
              <w:ind w:left="45"/>
              <w:jc w:val="both"/>
              <w:rPr>
                <w:b/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rFonts w:eastAsia="TimesNewRoman, 'Times New Roman" w:cs="Arial"/>
                <w:iCs/>
                <w:color w:val="FF0000"/>
                <w:sz w:val="20"/>
                <w:szCs w:val="20"/>
                <w:lang w:val="pl-PL"/>
              </w:rPr>
              <w:t>Działanie do wykonania w trakcie obowiązywania planu zadań ochronnych.</w:t>
            </w:r>
          </w:p>
        </w:tc>
        <w:tc>
          <w:tcPr>
            <w:tcW w:w="2699" w:type="dxa"/>
            <w:gridSpan w:val="4"/>
            <w:shd w:val="clear" w:color="auto" w:fill="auto"/>
          </w:tcPr>
          <w:p w:rsidR="00376783" w:rsidRPr="00376783" w:rsidRDefault="00376783" w:rsidP="00631BEA">
            <w:pPr>
              <w:spacing w:before="60" w:after="60"/>
              <w:rPr>
                <w:bCs/>
                <w:color w:val="FF0000"/>
                <w:sz w:val="20"/>
                <w:szCs w:val="20"/>
              </w:rPr>
            </w:pPr>
            <w:r w:rsidRPr="00376783">
              <w:rPr>
                <w:bCs/>
                <w:color w:val="FF0000"/>
                <w:sz w:val="20"/>
                <w:szCs w:val="20"/>
              </w:rPr>
              <w:lastRenderedPageBreak/>
              <w:t>W granicach obszaru Natura 2000.</w:t>
            </w:r>
          </w:p>
        </w:tc>
        <w:tc>
          <w:tcPr>
            <w:tcW w:w="2411" w:type="dxa"/>
          </w:tcPr>
          <w:p w:rsidR="00376783" w:rsidRPr="00376783" w:rsidRDefault="00376783" w:rsidP="00631BEA">
            <w:pPr>
              <w:pStyle w:val="Standard"/>
              <w:widowControl w:val="0"/>
              <w:tabs>
                <w:tab w:val="left" w:pos="146"/>
                <w:tab w:val="left" w:pos="180"/>
              </w:tabs>
              <w:autoSpaceDE w:val="0"/>
              <w:snapToGrid w:val="0"/>
              <w:spacing w:before="60" w:after="60"/>
              <w:rPr>
                <w:rFonts w:eastAsia="TimesNewRoman, 'Times New Roman"/>
                <w:bCs/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rFonts w:eastAsia="TimesNewRoman, 'Times New Roman"/>
                <w:bCs/>
                <w:color w:val="FF0000"/>
                <w:sz w:val="20"/>
                <w:szCs w:val="20"/>
                <w:lang w:val="pl-PL"/>
              </w:rPr>
              <w:t>Regionalny Zarząd Gospodarki Wodnej w Krakowie (prace utrzymaniowe)</w:t>
            </w:r>
          </w:p>
          <w:p w:rsidR="00376783" w:rsidRPr="00376783" w:rsidRDefault="00376783" w:rsidP="00631BEA">
            <w:pPr>
              <w:pStyle w:val="Standard"/>
              <w:widowControl w:val="0"/>
              <w:tabs>
                <w:tab w:val="left" w:pos="146"/>
                <w:tab w:val="left" w:pos="180"/>
              </w:tabs>
              <w:autoSpaceDE w:val="0"/>
              <w:snapToGrid w:val="0"/>
              <w:spacing w:before="60" w:after="60"/>
              <w:rPr>
                <w:rFonts w:eastAsia="TimesNewRoman, 'Times New Roman"/>
                <w:bCs/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rFonts w:eastAsia="TimesNewRoman, 'Times New Roman"/>
                <w:bCs/>
                <w:color w:val="FF0000"/>
                <w:sz w:val="20"/>
                <w:szCs w:val="20"/>
                <w:lang w:val="pl-PL"/>
              </w:rPr>
              <w:t>Starostowie: Nowosądecki i Limanowski (szczególne korzystanie z wód)</w:t>
            </w:r>
          </w:p>
          <w:p w:rsidR="00376783" w:rsidRPr="00376783" w:rsidRDefault="00376783" w:rsidP="00631BEA">
            <w:pPr>
              <w:pStyle w:val="Standard"/>
              <w:widowControl w:val="0"/>
              <w:tabs>
                <w:tab w:val="left" w:pos="146"/>
                <w:tab w:val="left" w:pos="180"/>
              </w:tabs>
              <w:autoSpaceDE w:val="0"/>
              <w:snapToGrid w:val="0"/>
              <w:spacing w:before="60" w:after="60"/>
              <w:rPr>
                <w:rFonts w:eastAsia="TimesNewRoman, 'Times New Roman"/>
                <w:bCs/>
                <w:color w:val="FF0000"/>
                <w:sz w:val="20"/>
                <w:szCs w:val="20"/>
                <w:lang w:val="pl-PL"/>
              </w:rPr>
            </w:pPr>
            <w:r w:rsidRPr="00376783">
              <w:rPr>
                <w:bCs/>
                <w:color w:val="FF0000"/>
                <w:sz w:val="20"/>
                <w:szCs w:val="20"/>
                <w:lang w:val="pl-PL"/>
              </w:rPr>
              <w:t>Gminy: Limanowa (gmina wiejska), Limanowa (gmina miejska), Tymbark, Laskowa, Łososina Dolna, Słopnice (powszechne korzystanie z wód)</w:t>
            </w:r>
          </w:p>
        </w:tc>
      </w:tr>
      <w:tr w:rsidR="00631BEA" w:rsidRPr="0057262B" w:rsidTr="00631BEA">
        <w:trPr>
          <w:trHeight w:val="283"/>
        </w:trPr>
        <w:tc>
          <w:tcPr>
            <w:tcW w:w="2515" w:type="dxa"/>
            <w:vMerge w:val="restart"/>
          </w:tcPr>
          <w:p w:rsidR="00631BEA" w:rsidRPr="00D61109" w:rsidRDefault="00631BEA" w:rsidP="00631BEA">
            <w:pPr>
              <w:spacing w:before="60" w:after="60"/>
              <w:ind w:right="33"/>
              <w:rPr>
                <w:b/>
                <w:bCs/>
                <w:sz w:val="20"/>
                <w:szCs w:val="20"/>
              </w:rPr>
            </w:pPr>
            <w:r w:rsidRPr="00D61109">
              <w:rPr>
                <w:b/>
                <w:bCs/>
                <w:sz w:val="20"/>
                <w:szCs w:val="20"/>
              </w:rPr>
              <w:t xml:space="preserve">*91E0 </w:t>
            </w:r>
            <w:r w:rsidRPr="00D61109">
              <w:rPr>
                <w:bCs/>
                <w:sz w:val="20"/>
                <w:szCs w:val="20"/>
              </w:rPr>
              <w:t>Łęgi wierzbowe, topolowe, olszowe i jesionowe (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Salicetum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albo-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fragilis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Populetum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albae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Alnenion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glutinoso-incanae</w:t>
            </w:r>
            <w:proofErr w:type="spellEnd"/>
            <w:r w:rsidRPr="00D61109">
              <w:rPr>
                <w:bCs/>
                <w:sz w:val="20"/>
                <w:szCs w:val="20"/>
              </w:rPr>
              <w:t>) i olsy źródliskowe</w:t>
            </w:r>
          </w:p>
        </w:tc>
        <w:tc>
          <w:tcPr>
            <w:tcW w:w="473" w:type="dxa"/>
          </w:tcPr>
          <w:p w:rsidR="00631BEA" w:rsidRPr="00D61109" w:rsidRDefault="00631BEA" w:rsidP="00631BEA">
            <w:pPr>
              <w:pStyle w:val="Tekstpodstawowy2"/>
              <w:widowControl w:val="0"/>
              <w:tabs>
                <w:tab w:val="left" w:pos="317"/>
              </w:tabs>
              <w:autoSpaceDE w:val="0"/>
              <w:snapToGrid w:val="0"/>
              <w:spacing w:before="60" w:after="60" w:line="240" w:lineRule="auto"/>
              <w:rPr>
                <w:sz w:val="20"/>
                <w:szCs w:val="20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>B2</w:t>
            </w:r>
          </w:p>
        </w:tc>
        <w:tc>
          <w:tcPr>
            <w:tcW w:w="6046" w:type="dxa"/>
          </w:tcPr>
          <w:p w:rsidR="00631BEA" w:rsidRPr="00D61109" w:rsidRDefault="00631BEA" w:rsidP="00631BEA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b/>
                <w:sz w:val="20"/>
                <w:szCs w:val="20"/>
                <w:lang w:val="pl-PL"/>
              </w:rPr>
            </w:pPr>
            <w:r w:rsidRPr="00D61109">
              <w:rPr>
                <w:b/>
                <w:sz w:val="20"/>
                <w:szCs w:val="20"/>
                <w:lang w:val="pl-PL"/>
              </w:rPr>
              <w:t>Zachowanie aktualnej powierzchni płatów siedliska przyrodniczego.</w:t>
            </w:r>
          </w:p>
          <w:p w:rsidR="00631BEA" w:rsidRPr="00D61109" w:rsidRDefault="00631BEA" w:rsidP="00376783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sz w:val="20"/>
                <w:szCs w:val="20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>Zachowanie aktualnej powierzchni płatów siedliska w obszarze.</w:t>
            </w:r>
            <w:r w:rsidR="00376783">
              <w:rPr>
                <w:sz w:val="20"/>
                <w:szCs w:val="20"/>
                <w:lang w:val="pl-PL"/>
              </w:rPr>
              <w:t xml:space="preserve"> </w:t>
            </w:r>
            <w:r w:rsidR="00376783" w:rsidRPr="00376783">
              <w:rPr>
                <w:color w:val="FF0000"/>
                <w:sz w:val="20"/>
                <w:szCs w:val="20"/>
                <w:lang w:val="pl-PL"/>
              </w:rPr>
              <w:t>Pozostawienie bez użytkowania lub użytkowanie łęgów z zachowaniem areału i cech siedliska.</w:t>
            </w:r>
            <w:r w:rsidRPr="00D61109">
              <w:rPr>
                <w:sz w:val="20"/>
                <w:szCs w:val="20"/>
                <w:lang w:val="pl-PL"/>
              </w:rPr>
              <w:t xml:space="preserve"> Użytkowanie drzewostanów powinno polegać na usuwaniu pojedynczych drzew bądź grup drzew </w:t>
            </w:r>
            <w:r w:rsidRPr="00376783">
              <w:rPr>
                <w:strike/>
                <w:color w:val="FF0000"/>
                <w:sz w:val="20"/>
                <w:szCs w:val="20"/>
                <w:lang w:val="pl-PL"/>
              </w:rPr>
              <w:t>(</w:t>
            </w:r>
            <w:proofErr w:type="spellStart"/>
            <w:r w:rsidRPr="00376783">
              <w:rPr>
                <w:strike/>
                <w:color w:val="FF0000"/>
                <w:sz w:val="20"/>
                <w:szCs w:val="20"/>
                <w:lang w:val="pl-PL"/>
              </w:rPr>
              <w:t>małopowierzchniowe</w:t>
            </w:r>
            <w:proofErr w:type="spellEnd"/>
            <w:r w:rsidRPr="00376783">
              <w:rPr>
                <w:strike/>
                <w:color w:val="FF0000"/>
                <w:sz w:val="20"/>
                <w:szCs w:val="20"/>
                <w:lang w:val="pl-PL"/>
              </w:rPr>
              <w:t xml:space="preserve"> cięcia przerębowe).</w:t>
            </w:r>
            <w:r w:rsidRPr="00D61109">
              <w:rPr>
                <w:sz w:val="20"/>
                <w:szCs w:val="20"/>
                <w:lang w:val="pl-PL"/>
              </w:rPr>
              <w:t xml:space="preserve"> W przypadku </w:t>
            </w:r>
            <w:proofErr w:type="spellStart"/>
            <w:r w:rsidRPr="00D61109">
              <w:rPr>
                <w:sz w:val="20"/>
                <w:szCs w:val="20"/>
                <w:lang w:val="pl-PL"/>
              </w:rPr>
              <w:t>nasadzeń</w:t>
            </w:r>
            <w:proofErr w:type="spellEnd"/>
            <w:r w:rsidRPr="00D61109">
              <w:rPr>
                <w:sz w:val="20"/>
                <w:szCs w:val="20"/>
                <w:lang w:val="pl-PL"/>
              </w:rPr>
              <w:t xml:space="preserve"> należy stosować wyłącznie gatunki rodzime, zgodne z siedliskiem (np. olsza szara).</w:t>
            </w:r>
          </w:p>
          <w:p w:rsidR="00631BEA" w:rsidRPr="00D61109" w:rsidRDefault="00631BEA" w:rsidP="00376783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sz w:val="20"/>
                <w:szCs w:val="20"/>
                <w:highlight w:val="yellow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>Działanie do wykonania w trakcie obowiązywania planu zadań ochronnych.</w:t>
            </w:r>
          </w:p>
        </w:tc>
        <w:tc>
          <w:tcPr>
            <w:tcW w:w="2699" w:type="dxa"/>
            <w:gridSpan w:val="4"/>
          </w:tcPr>
          <w:p w:rsidR="00631BEA" w:rsidRPr="00D61109" w:rsidRDefault="00631BEA" w:rsidP="00631BEA">
            <w:pPr>
              <w:spacing w:before="60" w:after="60"/>
              <w:rPr>
                <w:bCs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 xml:space="preserve">Zinwentaryzowane płaty siedliska przyrodniczego w obszarze. </w:t>
            </w:r>
          </w:p>
          <w:p w:rsidR="00631BEA" w:rsidRPr="00D61109" w:rsidRDefault="00631BEA" w:rsidP="00631BEA">
            <w:pPr>
              <w:spacing w:before="60" w:after="60"/>
              <w:rPr>
                <w:bCs/>
                <w:sz w:val="20"/>
                <w:szCs w:val="20"/>
                <w:highlight w:val="yellow"/>
              </w:rPr>
            </w:pPr>
            <w:r w:rsidRPr="00D61109">
              <w:rPr>
                <w:sz w:val="20"/>
                <w:szCs w:val="20"/>
              </w:rPr>
              <w:t>Działanie B2 na mapie w załączniku 6.</w:t>
            </w:r>
          </w:p>
        </w:tc>
        <w:tc>
          <w:tcPr>
            <w:tcW w:w="2411" w:type="dxa"/>
          </w:tcPr>
          <w:p w:rsidR="00376783" w:rsidRDefault="00631BEA" w:rsidP="00631BEA">
            <w:pPr>
              <w:pStyle w:val="Standard"/>
              <w:widowControl w:val="0"/>
              <w:tabs>
                <w:tab w:val="left" w:pos="146"/>
                <w:tab w:val="left" w:pos="180"/>
              </w:tabs>
              <w:autoSpaceDE w:val="0"/>
              <w:snapToGrid w:val="0"/>
              <w:spacing w:before="60" w:after="60"/>
              <w:rPr>
                <w:rFonts w:eastAsia="TimesNewRoman, 'Times New Roman"/>
                <w:bCs/>
                <w:sz w:val="20"/>
                <w:szCs w:val="20"/>
                <w:lang w:val="pl-PL"/>
              </w:rPr>
            </w:pPr>
            <w:r w:rsidRPr="00D61109">
              <w:rPr>
                <w:rFonts w:eastAsia="TimesNewRoman, 'Times New Roman"/>
                <w:bCs/>
                <w:sz w:val="20"/>
                <w:szCs w:val="20"/>
                <w:lang w:val="pl-PL"/>
              </w:rPr>
              <w:t>Właściciel/zarządzający nieruchomością</w:t>
            </w:r>
          </w:p>
          <w:p w:rsidR="00376783" w:rsidRPr="00376783" w:rsidRDefault="00376783" w:rsidP="00631BEA">
            <w:pPr>
              <w:pStyle w:val="Standard"/>
              <w:widowControl w:val="0"/>
              <w:tabs>
                <w:tab w:val="left" w:pos="146"/>
                <w:tab w:val="left" w:pos="180"/>
              </w:tabs>
              <w:autoSpaceDE w:val="0"/>
              <w:snapToGrid w:val="0"/>
              <w:spacing w:before="60" w:after="60"/>
              <w:rPr>
                <w:rFonts w:eastAsia="TimesNewRoman, 'Times New Roman"/>
                <w:bCs/>
                <w:sz w:val="20"/>
                <w:szCs w:val="20"/>
                <w:lang w:val="pl-PL"/>
              </w:rPr>
            </w:pPr>
          </w:p>
        </w:tc>
      </w:tr>
      <w:tr w:rsidR="00631BEA" w:rsidRPr="0057262B" w:rsidTr="00631BEA">
        <w:trPr>
          <w:trHeight w:val="596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spacing w:before="60" w:after="60"/>
              <w:ind w:right="33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</w:tcPr>
          <w:p w:rsidR="00631BEA" w:rsidRPr="00D61109" w:rsidRDefault="00631BEA" w:rsidP="00631BEA">
            <w:pPr>
              <w:pStyle w:val="Tekstpodstawowy2"/>
              <w:widowControl w:val="0"/>
              <w:tabs>
                <w:tab w:val="left" w:pos="317"/>
              </w:tabs>
              <w:autoSpaceDE w:val="0"/>
              <w:snapToGrid w:val="0"/>
              <w:spacing w:before="60" w:after="60" w:line="240" w:lineRule="auto"/>
              <w:rPr>
                <w:sz w:val="20"/>
                <w:szCs w:val="20"/>
                <w:highlight w:val="yellow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>B3</w:t>
            </w:r>
          </w:p>
        </w:tc>
        <w:tc>
          <w:tcPr>
            <w:tcW w:w="6046" w:type="dxa"/>
          </w:tcPr>
          <w:p w:rsidR="00631BEA" w:rsidRPr="00D61109" w:rsidRDefault="00631BEA" w:rsidP="00631BEA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b/>
                <w:sz w:val="20"/>
                <w:szCs w:val="20"/>
                <w:lang w:val="pl-PL"/>
              </w:rPr>
            </w:pPr>
            <w:r w:rsidRPr="00D61109">
              <w:rPr>
                <w:b/>
                <w:sz w:val="20"/>
                <w:szCs w:val="20"/>
                <w:lang w:val="pl-PL"/>
              </w:rPr>
              <w:t>Poprawa stanu siedliska poprzez pozostawianie martwego drewna i podniesienie wieku drzewostanu.</w:t>
            </w:r>
          </w:p>
          <w:p w:rsidR="00631BEA" w:rsidRPr="00D61109" w:rsidRDefault="00631BEA" w:rsidP="00631BEA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sz w:val="20"/>
                <w:szCs w:val="20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>Poprawa stanu siedliska poprzez pozostawiane martwych i obumierających drzew w drzewostanach (dążenie do osiągnięcia ilości martwego drewna w ilości 10% zasobności drzewostanu) oraz pozostawianie części drzew do osiągnięcia wieku co najmniej 40 lat.</w:t>
            </w:r>
          </w:p>
          <w:p w:rsidR="00631BEA" w:rsidRPr="00D61109" w:rsidRDefault="00631BEA" w:rsidP="00631BEA">
            <w:pPr>
              <w:pStyle w:val="Tekstpodstawowy2"/>
              <w:widowControl w:val="0"/>
              <w:tabs>
                <w:tab w:val="left" w:pos="180"/>
              </w:tabs>
              <w:autoSpaceDE w:val="0"/>
              <w:snapToGrid w:val="0"/>
              <w:spacing w:before="60" w:after="60" w:line="240" w:lineRule="auto"/>
              <w:jc w:val="both"/>
              <w:rPr>
                <w:sz w:val="20"/>
                <w:szCs w:val="20"/>
                <w:highlight w:val="yellow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>Działanie do wykonania w trakcie obowiązywania planu zadań ochronnych..</w:t>
            </w:r>
          </w:p>
        </w:tc>
        <w:tc>
          <w:tcPr>
            <w:tcW w:w="2699" w:type="dxa"/>
            <w:gridSpan w:val="4"/>
          </w:tcPr>
          <w:p w:rsidR="00631BEA" w:rsidRPr="00D61109" w:rsidRDefault="00631BEA" w:rsidP="00631BEA">
            <w:pPr>
              <w:spacing w:before="60" w:after="60"/>
              <w:rPr>
                <w:bCs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 xml:space="preserve">Zinwentaryzowane płaty siedliska przyrodniczego w obszarze. </w:t>
            </w:r>
          </w:p>
          <w:p w:rsidR="00631BEA" w:rsidRPr="00D61109" w:rsidRDefault="00631BEA" w:rsidP="00631BEA">
            <w:pPr>
              <w:spacing w:before="60" w:after="60"/>
              <w:rPr>
                <w:bCs/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t>Działanie B3 na mapie w załączniku 6.</w:t>
            </w:r>
          </w:p>
        </w:tc>
        <w:tc>
          <w:tcPr>
            <w:tcW w:w="2411" w:type="dxa"/>
          </w:tcPr>
          <w:p w:rsidR="00631BEA" w:rsidRDefault="00631BEA" w:rsidP="00631BEA">
            <w:pPr>
              <w:pStyle w:val="Standard"/>
              <w:widowControl w:val="0"/>
              <w:tabs>
                <w:tab w:val="left" w:pos="146"/>
                <w:tab w:val="left" w:pos="180"/>
              </w:tabs>
              <w:autoSpaceDE w:val="0"/>
              <w:snapToGrid w:val="0"/>
              <w:spacing w:before="60" w:after="60"/>
              <w:rPr>
                <w:rFonts w:eastAsia="TimesNewRoman, 'Times New Roman"/>
                <w:bCs/>
                <w:sz w:val="20"/>
                <w:szCs w:val="20"/>
              </w:rPr>
            </w:pPr>
            <w:r w:rsidRPr="00D61109">
              <w:rPr>
                <w:rFonts w:eastAsia="TimesNewRoman, 'Times New Roman"/>
                <w:bCs/>
                <w:sz w:val="20"/>
                <w:szCs w:val="20"/>
                <w:lang w:val="pl-PL"/>
              </w:rPr>
              <w:t xml:space="preserve">Właściciel/zarządzający </w:t>
            </w:r>
            <w:proofErr w:type="spellStart"/>
            <w:r w:rsidRPr="00D61109">
              <w:rPr>
                <w:rFonts w:eastAsia="TimesNewRoman, 'Times New Roman"/>
                <w:bCs/>
                <w:sz w:val="20"/>
                <w:szCs w:val="20"/>
              </w:rPr>
              <w:t>nieruchomością</w:t>
            </w:r>
            <w:proofErr w:type="spellEnd"/>
          </w:p>
          <w:p w:rsidR="00376783" w:rsidRPr="00D61109" w:rsidRDefault="00376783" w:rsidP="00631BEA">
            <w:pPr>
              <w:pStyle w:val="Standard"/>
              <w:widowControl w:val="0"/>
              <w:tabs>
                <w:tab w:val="left" w:pos="146"/>
                <w:tab w:val="left" w:pos="180"/>
              </w:tabs>
              <w:autoSpaceDE w:val="0"/>
              <w:snapToGrid w:val="0"/>
              <w:spacing w:before="60" w:after="60"/>
              <w:rPr>
                <w:rFonts w:eastAsia="TimesNewRoman, 'Times New Roman"/>
                <w:bCs/>
                <w:sz w:val="20"/>
                <w:szCs w:val="20"/>
                <w:highlight w:val="yellow"/>
              </w:rPr>
            </w:pPr>
            <w:r>
              <w:rPr>
                <w:rFonts w:eastAsia="TimesNewRoman, 'Times New Roman"/>
                <w:bCs/>
                <w:color w:val="FF0000"/>
                <w:sz w:val="20"/>
                <w:szCs w:val="20"/>
                <w:lang w:val="pl-PL"/>
              </w:rPr>
              <w:t>n</w:t>
            </w:r>
            <w:r w:rsidRPr="00376783">
              <w:rPr>
                <w:rFonts w:eastAsia="TimesNewRoman, 'Times New Roman"/>
                <w:bCs/>
                <w:color w:val="FF0000"/>
                <w:sz w:val="20"/>
                <w:szCs w:val="20"/>
                <w:lang w:val="pl-PL"/>
              </w:rPr>
              <w:t>a podstawie porozumienia ze sprawującym nadzór nad obszarem Natura 2000</w:t>
            </w:r>
          </w:p>
        </w:tc>
      </w:tr>
      <w:tr w:rsidR="00631BEA" w:rsidRPr="0057262B" w:rsidTr="000C4FE2">
        <w:trPr>
          <w:trHeight w:val="20"/>
        </w:trPr>
        <w:tc>
          <w:tcPr>
            <w:tcW w:w="14144" w:type="dxa"/>
            <w:gridSpan w:val="8"/>
            <w:vAlign w:val="center"/>
          </w:tcPr>
          <w:p w:rsidR="00631BEA" w:rsidRPr="0057262B" w:rsidRDefault="00631BEA" w:rsidP="00631BEA">
            <w:pPr>
              <w:spacing w:before="60" w:after="60"/>
              <w:rPr>
                <w:i/>
                <w:sz w:val="20"/>
                <w:szCs w:val="20"/>
                <w:highlight w:val="yellow"/>
              </w:rPr>
            </w:pPr>
            <w:r w:rsidRPr="001756B9">
              <w:rPr>
                <w:i/>
                <w:sz w:val="20"/>
                <w:szCs w:val="20"/>
              </w:rPr>
              <w:t>Działania dotyczące monitoringu stanu przedmiotów ochrony oraz realizacji celów działań ochronnych</w:t>
            </w:r>
          </w:p>
        </w:tc>
      </w:tr>
      <w:tr w:rsidR="00631BEA" w:rsidRPr="0057262B" w:rsidTr="00631BEA">
        <w:trPr>
          <w:trHeight w:val="1548"/>
        </w:trPr>
        <w:tc>
          <w:tcPr>
            <w:tcW w:w="2515" w:type="dxa"/>
            <w:vMerge w:val="restart"/>
            <w:tcBorders>
              <w:bottom w:val="single" w:sz="4" w:space="0" w:color="000000"/>
            </w:tcBorders>
          </w:tcPr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rPr>
                <w:bCs/>
                <w:sz w:val="20"/>
                <w:szCs w:val="20"/>
              </w:rPr>
            </w:pPr>
            <w:r w:rsidRPr="00D61109">
              <w:rPr>
                <w:b/>
                <w:sz w:val="20"/>
                <w:szCs w:val="20"/>
              </w:rPr>
              <w:t xml:space="preserve">3220 </w:t>
            </w:r>
            <w:r w:rsidRPr="00D61109">
              <w:rPr>
                <w:sz w:val="20"/>
                <w:szCs w:val="20"/>
              </w:rPr>
              <w:t>Pionierska roślinność na kamieńcach górskich potoków</w:t>
            </w:r>
            <w:r w:rsidRPr="00D61109">
              <w:rPr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473" w:type="dxa"/>
            <w:vMerge w:val="restart"/>
            <w:tcBorders>
              <w:bottom w:val="single" w:sz="4" w:space="0" w:color="000000"/>
            </w:tcBorders>
          </w:tcPr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rPr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t>C1</w:t>
            </w:r>
          </w:p>
        </w:tc>
        <w:tc>
          <w:tcPr>
            <w:tcW w:w="6046" w:type="dxa"/>
            <w:vMerge w:val="restart"/>
            <w:tcBorders>
              <w:bottom w:val="single" w:sz="4" w:space="0" w:color="000000"/>
            </w:tcBorders>
          </w:tcPr>
          <w:p w:rsidR="00631BEA" w:rsidRPr="00D61109" w:rsidRDefault="00631BEA" w:rsidP="00631BEA">
            <w:pPr>
              <w:spacing w:before="60" w:after="60"/>
              <w:jc w:val="both"/>
              <w:rPr>
                <w:sz w:val="20"/>
                <w:szCs w:val="20"/>
              </w:rPr>
            </w:pPr>
            <w:r w:rsidRPr="00D61109">
              <w:rPr>
                <w:b/>
                <w:bCs/>
                <w:sz w:val="20"/>
                <w:szCs w:val="20"/>
              </w:rPr>
              <w:t xml:space="preserve">Monitoring stanu przedmiotu ochrony obszaru Natura 2000 oraz </w:t>
            </w:r>
            <w:r w:rsidRPr="00D61109">
              <w:rPr>
                <w:b/>
                <w:sz w:val="20"/>
                <w:szCs w:val="20"/>
              </w:rPr>
              <w:t>realizacji celów działań ochronnych dla siedliska</w:t>
            </w:r>
            <w:r w:rsidRPr="00D61109">
              <w:rPr>
                <w:sz w:val="20"/>
                <w:szCs w:val="20"/>
              </w:rPr>
              <w:t>.</w:t>
            </w:r>
          </w:p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jc w:val="both"/>
              <w:rPr>
                <w:bCs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>Monitoring należy przeprowadzić wg metodyki Państwowego Monitoringu Środowiska Głównego Inspektoratu Ochrony Środowiska (GIOŚ).</w:t>
            </w:r>
          </w:p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jc w:val="both"/>
              <w:rPr>
                <w:bCs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>Monitoring należy powtarzać co 6 lat.</w:t>
            </w:r>
          </w:p>
        </w:tc>
        <w:tc>
          <w:tcPr>
            <w:tcW w:w="2699" w:type="dxa"/>
            <w:gridSpan w:val="4"/>
            <w:tcBorders>
              <w:bottom w:val="single" w:sz="4" w:space="0" w:color="auto"/>
            </w:tcBorders>
          </w:tcPr>
          <w:p w:rsidR="00631BEA" w:rsidRPr="00D61109" w:rsidRDefault="00631BEA" w:rsidP="00631BEA">
            <w:pPr>
              <w:spacing w:before="60" w:after="60"/>
              <w:rPr>
                <w:bCs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>8 stanowisk monitoringowych na Łososinie (odcinki łożyska rzeki o długości 1 km) wyznaczonych w oparciu o punkty w osi rzeki o współrzędnych w układzie PL-1992:</w:t>
            </w:r>
          </w:p>
        </w:tc>
        <w:tc>
          <w:tcPr>
            <w:tcW w:w="2411" w:type="dxa"/>
            <w:vMerge w:val="restart"/>
            <w:tcBorders>
              <w:bottom w:val="single" w:sz="4" w:space="0" w:color="000000"/>
            </w:tcBorders>
          </w:tcPr>
          <w:p w:rsidR="00631BEA" w:rsidRPr="00D61109" w:rsidRDefault="00631BEA" w:rsidP="00631BEA">
            <w:pPr>
              <w:spacing w:before="60" w:after="60"/>
              <w:rPr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t>Sprawujący nadzór nad obszarem Natura 2000</w:t>
            </w:r>
          </w:p>
          <w:p w:rsidR="00631BEA" w:rsidRPr="00D61109" w:rsidRDefault="00631BEA" w:rsidP="00631BEA">
            <w:pPr>
              <w:spacing w:before="60" w:after="60"/>
              <w:rPr>
                <w:bCs/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Lp.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tabs>
                <w:tab w:val="left" w:pos="705"/>
              </w:tabs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X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Y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1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sz w:val="16"/>
                <w:szCs w:val="16"/>
              </w:rPr>
              <w:t>614787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sz w:val="16"/>
                <w:szCs w:val="16"/>
              </w:rPr>
              <w:t>209858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2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sz w:val="16"/>
                <w:szCs w:val="16"/>
              </w:rPr>
              <w:t>613896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sz w:val="16"/>
                <w:szCs w:val="16"/>
              </w:rPr>
              <w:t>210186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3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sz w:val="16"/>
                <w:szCs w:val="16"/>
              </w:rPr>
              <w:t>612938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sz w:val="16"/>
                <w:szCs w:val="16"/>
              </w:rPr>
              <w:t>210184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Lp.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sz w:val="16"/>
                <w:szCs w:val="16"/>
              </w:rPr>
            </w:pPr>
            <w:r w:rsidRPr="00D61109">
              <w:rPr>
                <w:sz w:val="16"/>
                <w:szCs w:val="16"/>
              </w:rPr>
              <w:t>X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sz w:val="16"/>
                <w:szCs w:val="16"/>
              </w:rPr>
            </w:pPr>
            <w:r w:rsidRPr="00D61109">
              <w:rPr>
                <w:sz w:val="16"/>
                <w:szCs w:val="16"/>
              </w:rPr>
              <w:t>Y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4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sz w:val="16"/>
                <w:szCs w:val="16"/>
              </w:rPr>
              <w:t>610667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sz w:val="16"/>
                <w:szCs w:val="16"/>
              </w:rPr>
              <w:t>210786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5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610732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211610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6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610035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211642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7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609238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211879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8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608449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212357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9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607685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211831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10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606787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211618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283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2699" w:type="dxa"/>
            <w:gridSpan w:val="4"/>
            <w:tcBorders>
              <w:top w:val="single" w:sz="4" w:space="0" w:color="auto"/>
            </w:tcBorders>
          </w:tcPr>
          <w:p w:rsidR="00631BEA" w:rsidRPr="00D61109" w:rsidRDefault="00631BEA" w:rsidP="00631BEA">
            <w:pPr>
              <w:spacing w:before="60" w:after="60"/>
              <w:rPr>
                <w:sz w:val="16"/>
                <w:szCs w:val="16"/>
              </w:rPr>
            </w:pPr>
            <w:r w:rsidRPr="00D61109">
              <w:rPr>
                <w:bCs/>
                <w:sz w:val="20"/>
                <w:szCs w:val="20"/>
              </w:rPr>
              <w:t xml:space="preserve">4 stanowiska monitoringowe na </w:t>
            </w:r>
            <w:proofErr w:type="spellStart"/>
            <w:r w:rsidRPr="00D61109">
              <w:rPr>
                <w:bCs/>
                <w:sz w:val="20"/>
                <w:szCs w:val="20"/>
              </w:rPr>
              <w:t>Słopniczance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 (odcinki łożyska cieku o długości 1 km) wyznaczone w oparciu o punkty w osi cieku o współrzędnych w układzie PL-1992: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Lp.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tabs>
                <w:tab w:val="left" w:pos="705"/>
              </w:tabs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X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Y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1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596212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206974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2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596348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206752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3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596948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206003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4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597132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205183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5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597440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rFonts w:eastAsia="TimesNewRoman, 'Times New Roman" w:cs="Arial"/>
                <w:iCs/>
                <w:sz w:val="16"/>
              </w:rPr>
              <w:t>204544</w:t>
            </w:r>
          </w:p>
        </w:tc>
        <w:tc>
          <w:tcPr>
            <w:tcW w:w="2411" w:type="dxa"/>
            <w:vMerge/>
            <w:shd w:val="clear" w:color="auto" w:fill="auto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C41320" w:rsidTr="00631BEA">
        <w:trPr>
          <w:trHeight w:val="1142"/>
        </w:trPr>
        <w:tc>
          <w:tcPr>
            <w:tcW w:w="2515" w:type="dxa"/>
            <w:vMerge w:val="restart"/>
          </w:tcPr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rPr>
                <w:bCs/>
                <w:sz w:val="20"/>
                <w:szCs w:val="20"/>
              </w:rPr>
            </w:pPr>
            <w:r w:rsidRPr="00D61109">
              <w:rPr>
                <w:b/>
                <w:sz w:val="20"/>
                <w:szCs w:val="20"/>
              </w:rPr>
              <w:t xml:space="preserve">3240 </w:t>
            </w:r>
            <w:r w:rsidRPr="00D61109">
              <w:rPr>
                <w:sz w:val="20"/>
                <w:szCs w:val="20"/>
              </w:rPr>
              <w:t>Zarośla wierzbowe na kamieńcach i żwirowiskach górskich potoków (</w:t>
            </w:r>
            <w:proofErr w:type="spellStart"/>
            <w:r w:rsidRPr="00D61109">
              <w:rPr>
                <w:i/>
                <w:sz w:val="20"/>
                <w:szCs w:val="20"/>
              </w:rPr>
              <w:t>Salici-Myricarietum</w:t>
            </w:r>
            <w:proofErr w:type="spellEnd"/>
            <w:r w:rsidRPr="00D61109">
              <w:rPr>
                <w:sz w:val="20"/>
                <w:szCs w:val="20"/>
              </w:rPr>
              <w:t xml:space="preserve"> część – z przewagą wierzb)</w:t>
            </w:r>
          </w:p>
        </w:tc>
        <w:tc>
          <w:tcPr>
            <w:tcW w:w="473" w:type="dxa"/>
            <w:vMerge w:val="restart"/>
          </w:tcPr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rPr>
                <w:sz w:val="20"/>
                <w:szCs w:val="20"/>
                <w:highlight w:val="yellow"/>
              </w:rPr>
            </w:pPr>
            <w:r w:rsidRPr="00D61109">
              <w:rPr>
                <w:sz w:val="20"/>
                <w:szCs w:val="20"/>
              </w:rPr>
              <w:t>C2</w:t>
            </w:r>
          </w:p>
        </w:tc>
        <w:tc>
          <w:tcPr>
            <w:tcW w:w="6046" w:type="dxa"/>
            <w:vMerge w:val="restart"/>
          </w:tcPr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jc w:val="both"/>
              <w:rPr>
                <w:b/>
                <w:bCs/>
                <w:sz w:val="20"/>
                <w:szCs w:val="20"/>
              </w:rPr>
            </w:pPr>
            <w:r w:rsidRPr="00D61109">
              <w:rPr>
                <w:b/>
                <w:bCs/>
                <w:sz w:val="20"/>
                <w:szCs w:val="20"/>
              </w:rPr>
              <w:t>Monitoring stanu przedmiotu ochrony obszaru Natura 2000 oraz realizacji celów działań ochronnych dla siedliska.</w:t>
            </w:r>
          </w:p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jc w:val="both"/>
              <w:rPr>
                <w:bCs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>Monitoring należy przeprowadzić wg metodyki Państwowego Monitoringu Środowiska Głównego Inspektoratu Ochrony Środowiska (GIOŚ).</w:t>
            </w:r>
          </w:p>
          <w:p w:rsidR="00631BEA" w:rsidRPr="00D61109" w:rsidRDefault="00631BEA" w:rsidP="00631BEA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bCs/>
                <w:sz w:val="20"/>
                <w:szCs w:val="20"/>
                <w:highlight w:val="yellow"/>
                <w:lang w:val="pl-PL"/>
              </w:rPr>
            </w:pPr>
            <w:r w:rsidRPr="00D61109">
              <w:rPr>
                <w:bCs/>
                <w:sz w:val="20"/>
                <w:szCs w:val="20"/>
                <w:lang w:val="pl-PL"/>
              </w:rPr>
              <w:t>Monitoring należy powtarzać co 6 lat.</w:t>
            </w:r>
          </w:p>
        </w:tc>
        <w:tc>
          <w:tcPr>
            <w:tcW w:w="2699" w:type="dxa"/>
            <w:gridSpan w:val="4"/>
            <w:tcBorders>
              <w:bottom w:val="single" w:sz="4" w:space="0" w:color="auto"/>
            </w:tcBorders>
          </w:tcPr>
          <w:p w:rsidR="00631BEA" w:rsidRPr="00D61109" w:rsidRDefault="00631BEA" w:rsidP="00631BEA">
            <w:pPr>
              <w:spacing w:before="60" w:after="60"/>
              <w:rPr>
                <w:bCs/>
                <w:sz w:val="20"/>
                <w:szCs w:val="20"/>
                <w:highlight w:val="yellow"/>
              </w:rPr>
            </w:pPr>
            <w:r w:rsidRPr="00D61109">
              <w:rPr>
                <w:bCs/>
                <w:sz w:val="20"/>
                <w:szCs w:val="20"/>
              </w:rPr>
              <w:t xml:space="preserve">5 </w:t>
            </w:r>
            <w:proofErr w:type="spellStart"/>
            <w:r w:rsidRPr="00D61109">
              <w:rPr>
                <w:bCs/>
                <w:sz w:val="20"/>
                <w:szCs w:val="20"/>
              </w:rPr>
              <w:t>transektów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 (o wymiarach 200m x 10m) w  wybranych reprezentatywnych  płatach siedliska przyrodniczego (3240_W8, 3240_W12, 3240_W13, 3240_W15, 3240_W16) wyznaczonych w oparciu o współrzędne wierzchołków </w:t>
            </w:r>
            <w:proofErr w:type="spellStart"/>
            <w:r w:rsidRPr="00D61109">
              <w:rPr>
                <w:bCs/>
                <w:sz w:val="20"/>
                <w:szCs w:val="20"/>
              </w:rPr>
              <w:t>transektu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 w układzie PL-1992:</w:t>
            </w:r>
          </w:p>
        </w:tc>
        <w:tc>
          <w:tcPr>
            <w:tcW w:w="2411" w:type="dxa"/>
            <w:vMerge w:val="restart"/>
          </w:tcPr>
          <w:p w:rsidR="00631BEA" w:rsidRPr="00D61109" w:rsidRDefault="00631BEA" w:rsidP="00631BEA">
            <w:pPr>
              <w:spacing w:before="60" w:after="60"/>
              <w:rPr>
                <w:sz w:val="20"/>
                <w:szCs w:val="20"/>
                <w:highlight w:val="yellow"/>
              </w:rPr>
            </w:pPr>
            <w:r w:rsidRPr="00D61109">
              <w:rPr>
                <w:sz w:val="20"/>
                <w:szCs w:val="20"/>
              </w:rPr>
              <w:t>Sprawujący nadzór nad obszarem Natura 2000</w:t>
            </w: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Lp.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X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Y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1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597319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204970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597328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204972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597370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204777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597360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204774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2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607306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211541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607301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211549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607479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211640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607484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211631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3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607596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211670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607588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211676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607708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211836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607716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211830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4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609524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211693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609533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211697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609611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211513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609602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211509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  <w:r w:rsidRPr="00D61109">
              <w:rPr>
                <w:bCs/>
                <w:sz w:val="16"/>
                <w:szCs w:val="16"/>
              </w:rPr>
              <w:t>5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</w:rPr>
              <w:t>614598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210031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614603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210039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614771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209931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42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473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</w:rPr>
            </w:pPr>
          </w:p>
        </w:tc>
        <w:tc>
          <w:tcPr>
            <w:tcW w:w="6046" w:type="dxa"/>
            <w:vMerge/>
          </w:tcPr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:rsidR="00631BEA" w:rsidRPr="00D61109" w:rsidRDefault="00631BEA" w:rsidP="00631BEA">
            <w:pPr>
              <w:rPr>
                <w:bCs/>
                <w:sz w:val="16"/>
                <w:szCs w:val="16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614766</w:t>
            </w:r>
          </w:p>
        </w:tc>
        <w:tc>
          <w:tcPr>
            <w:tcW w:w="1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bCs/>
                <w:sz w:val="16"/>
                <w:szCs w:val="16"/>
              </w:rPr>
            </w:pPr>
            <w:r w:rsidRPr="00D61109">
              <w:rPr>
                <w:sz w:val="16"/>
                <w:szCs w:val="20"/>
                <w:lang w:val="en-US"/>
              </w:rPr>
              <w:t>209922</w:t>
            </w:r>
          </w:p>
        </w:tc>
        <w:tc>
          <w:tcPr>
            <w:tcW w:w="2411" w:type="dxa"/>
            <w:vMerge/>
          </w:tcPr>
          <w:p w:rsidR="00631BEA" w:rsidRPr="00D61109" w:rsidRDefault="00631BEA" w:rsidP="00631BEA">
            <w:pPr>
              <w:rPr>
                <w:sz w:val="20"/>
                <w:szCs w:val="20"/>
              </w:rPr>
            </w:pPr>
          </w:p>
        </w:tc>
      </w:tr>
      <w:tr w:rsidR="00631BEA" w:rsidRPr="0057262B" w:rsidTr="00631BEA">
        <w:trPr>
          <w:trHeight w:val="1686"/>
        </w:trPr>
        <w:tc>
          <w:tcPr>
            <w:tcW w:w="2515" w:type="dxa"/>
          </w:tcPr>
          <w:p w:rsidR="00631BEA" w:rsidRPr="00D61109" w:rsidRDefault="00631BEA" w:rsidP="00631BEA">
            <w:pPr>
              <w:spacing w:before="60" w:after="60"/>
              <w:rPr>
                <w:b/>
                <w:bCs/>
                <w:sz w:val="20"/>
                <w:szCs w:val="20"/>
              </w:rPr>
            </w:pPr>
            <w:r w:rsidRPr="00D61109">
              <w:rPr>
                <w:b/>
                <w:sz w:val="20"/>
                <w:szCs w:val="20"/>
              </w:rPr>
              <w:t xml:space="preserve">3220 </w:t>
            </w:r>
            <w:r w:rsidRPr="00D61109">
              <w:rPr>
                <w:sz w:val="20"/>
                <w:szCs w:val="20"/>
              </w:rPr>
              <w:t>Pionierska roślinność na kamieńcach górskich potoków</w:t>
            </w:r>
          </w:p>
          <w:p w:rsidR="00631BEA" w:rsidRPr="00D61109" w:rsidRDefault="00631BEA" w:rsidP="00631BEA">
            <w:pPr>
              <w:spacing w:before="60" w:after="60"/>
              <w:rPr>
                <w:bCs/>
                <w:sz w:val="20"/>
                <w:szCs w:val="20"/>
                <w:highlight w:val="yellow"/>
              </w:rPr>
            </w:pPr>
            <w:r w:rsidRPr="00D61109">
              <w:rPr>
                <w:b/>
                <w:bCs/>
                <w:sz w:val="20"/>
                <w:szCs w:val="20"/>
              </w:rPr>
              <w:t xml:space="preserve">*91E0 </w:t>
            </w:r>
            <w:r w:rsidRPr="00D61109">
              <w:rPr>
                <w:bCs/>
                <w:sz w:val="20"/>
                <w:szCs w:val="20"/>
              </w:rPr>
              <w:t>Łęgi wierzbowe, topolowe, olszowe i jesionowe (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Salicetum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albo-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fragilis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Populetum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albae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Alnenion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glutinoso-incanae</w:t>
            </w:r>
            <w:proofErr w:type="spellEnd"/>
            <w:r w:rsidRPr="00D61109">
              <w:rPr>
                <w:bCs/>
                <w:sz w:val="20"/>
                <w:szCs w:val="20"/>
              </w:rPr>
              <w:t>) i olsy źródliskowe</w:t>
            </w:r>
            <w:r w:rsidRPr="00D61109">
              <w:rPr>
                <w:bCs/>
                <w:sz w:val="20"/>
                <w:szCs w:val="20"/>
                <w:highlight w:val="yellow"/>
              </w:rPr>
              <w:t xml:space="preserve"> </w:t>
            </w:r>
          </w:p>
        </w:tc>
        <w:tc>
          <w:tcPr>
            <w:tcW w:w="473" w:type="dxa"/>
          </w:tcPr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rPr>
                <w:sz w:val="20"/>
                <w:szCs w:val="20"/>
                <w:highlight w:val="yellow"/>
              </w:rPr>
            </w:pPr>
            <w:r w:rsidRPr="00D61109">
              <w:rPr>
                <w:sz w:val="20"/>
                <w:szCs w:val="20"/>
              </w:rPr>
              <w:t>C3</w:t>
            </w:r>
          </w:p>
        </w:tc>
        <w:tc>
          <w:tcPr>
            <w:tcW w:w="6046" w:type="dxa"/>
          </w:tcPr>
          <w:p w:rsidR="00631BEA" w:rsidRPr="00D61109" w:rsidRDefault="00631BEA" w:rsidP="00631BEA">
            <w:pPr>
              <w:spacing w:before="60" w:after="60"/>
              <w:jc w:val="both"/>
              <w:rPr>
                <w:b/>
                <w:bCs/>
                <w:sz w:val="20"/>
                <w:szCs w:val="20"/>
              </w:rPr>
            </w:pPr>
            <w:r w:rsidRPr="00D61109">
              <w:rPr>
                <w:b/>
                <w:bCs/>
                <w:sz w:val="20"/>
                <w:szCs w:val="20"/>
              </w:rPr>
              <w:t>Kontrola skuteczności usuwania gatunków obcego pochodzenia.</w:t>
            </w:r>
          </w:p>
          <w:p w:rsidR="00631BEA" w:rsidRPr="00D61109" w:rsidRDefault="00631BEA" w:rsidP="00631BEA">
            <w:pPr>
              <w:pStyle w:val="Standard"/>
              <w:widowControl w:val="0"/>
              <w:tabs>
                <w:tab w:val="left" w:pos="180"/>
              </w:tabs>
              <w:autoSpaceDE w:val="0"/>
              <w:snapToGrid w:val="0"/>
              <w:spacing w:before="60" w:after="60"/>
              <w:jc w:val="both"/>
              <w:rPr>
                <w:sz w:val="20"/>
                <w:szCs w:val="20"/>
                <w:lang w:val="pl-PL"/>
              </w:rPr>
            </w:pPr>
            <w:r w:rsidRPr="00D61109">
              <w:rPr>
                <w:sz w:val="20"/>
                <w:szCs w:val="20"/>
                <w:lang w:val="pl-PL"/>
              </w:rPr>
              <w:t>W roku następnym po realizacji działań A2 i A3 należy dokonać kontroli czy gatunki obce nie odrastają z pozostałych w gruncie części roślin.</w:t>
            </w:r>
          </w:p>
          <w:p w:rsidR="00631BEA" w:rsidRPr="00D61109" w:rsidRDefault="00631BEA" w:rsidP="00631BEA">
            <w:pPr>
              <w:spacing w:before="60" w:after="60"/>
              <w:jc w:val="both"/>
              <w:rPr>
                <w:bCs/>
                <w:sz w:val="20"/>
                <w:szCs w:val="20"/>
                <w:highlight w:val="yellow"/>
              </w:rPr>
            </w:pPr>
            <w:r w:rsidRPr="00D61109">
              <w:rPr>
                <w:sz w:val="20"/>
                <w:szCs w:val="20"/>
              </w:rPr>
              <w:t>W razie potrzeby poszukiwanie bardziej skutecznych sposobów walki z gatunkami inwazyjnymi.</w:t>
            </w:r>
          </w:p>
        </w:tc>
        <w:tc>
          <w:tcPr>
            <w:tcW w:w="2699" w:type="dxa"/>
            <w:gridSpan w:val="4"/>
            <w:tcBorders>
              <w:bottom w:val="single" w:sz="4" w:space="0" w:color="auto"/>
            </w:tcBorders>
          </w:tcPr>
          <w:p w:rsidR="00631BEA" w:rsidRPr="00D61109" w:rsidRDefault="00631BEA" w:rsidP="00631BEA">
            <w:pPr>
              <w:spacing w:before="60" w:after="60"/>
              <w:rPr>
                <w:bCs/>
                <w:sz w:val="2"/>
                <w:szCs w:val="20"/>
                <w:highlight w:val="yellow"/>
              </w:rPr>
            </w:pPr>
            <w:r w:rsidRPr="00D61109">
              <w:rPr>
                <w:bCs/>
                <w:sz w:val="20"/>
                <w:szCs w:val="20"/>
              </w:rPr>
              <w:t>Zgodnie z lokalizacją działań A2 i A3.</w:t>
            </w:r>
          </w:p>
        </w:tc>
        <w:tc>
          <w:tcPr>
            <w:tcW w:w="2411" w:type="dxa"/>
          </w:tcPr>
          <w:p w:rsidR="00631BEA" w:rsidRPr="00D61109" w:rsidRDefault="00631BEA" w:rsidP="00631BEA">
            <w:pPr>
              <w:spacing w:before="60" w:after="60"/>
              <w:rPr>
                <w:sz w:val="20"/>
                <w:szCs w:val="20"/>
                <w:highlight w:val="yellow"/>
              </w:rPr>
            </w:pPr>
            <w:r w:rsidRPr="00D61109">
              <w:rPr>
                <w:sz w:val="20"/>
                <w:szCs w:val="20"/>
              </w:rPr>
              <w:t>Sprawujący nadzór nad obszarem Natura 2000</w:t>
            </w:r>
          </w:p>
        </w:tc>
      </w:tr>
      <w:tr w:rsidR="00631BEA" w:rsidRPr="000039C9" w:rsidTr="00631BEA">
        <w:trPr>
          <w:trHeight w:val="978"/>
        </w:trPr>
        <w:tc>
          <w:tcPr>
            <w:tcW w:w="2515" w:type="dxa"/>
            <w:vMerge w:val="restart"/>
          </w:tcPr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rPr>
                <w:sz w:val="20"/>
                <w:szCs w:val="20"/>
                <w:highlight w:val="yellow"/>
              </w:rPr>
            </w:pPr>
            <w:r w:rsidRPr="00D61109">
              <w:rPr>
                <w:highlight w:val="yellow"/>
              </w:rPr>
              <w:br w:type="page"/>
            </w:r>
            <w:r w:rsidRPr="00D61109">
              <w:rPr>
                <w:b/>
                <w:bCs/>
                <w:sz w:val="20"/>
                <w:szCs w:val="20"/>
              </w:rPr>
              <w:t xml:space="preserve">*91E0 </w:t>
            </w:r>
            <w:r w:rsidRPr="00D61109">
              <w:rPr>
                <w:bCs/>
                <w:sz w:val="20"/>
                <w:szCs w:val="20"/>
              </w:rPr>
              <w:t>Łęgi wierzbowe, topolowe, olszowe i jesionowe (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Salicetum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albo-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fragilis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Populetum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albae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Alnenion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glutinoso-incanae</w:t>
            </w:r>
            <w:proofErr w:type="spellEnd"/>
            <w:r w:rsidRPr="00D61109">
              <w:rPr>
                <w:bCs/>
                <w:sz w:val="20"/>
                <w:szCs w:val="20"/>
              </w:rPr>
              <w:t>) i olsy źródliskowe</w:t>
            </w:r>
          </w:p>
          <w:p w:rsidR="00631BEA" w:rsidRPr="00D61109" w:rsidRDefault="00631BEA" w:rsidP="00631BEA">
            <w:pPr>
              <w:spacing w:before="60" w:after="60"/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 w:val="restart"/>
          </w:tcPr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rPr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t>C4</w:t>
            </w:r>
          </w:p>
        </w:tc>
        <w:tc>
          <w:tcPr>
            <w:tcW w:w="6046" w:type="dxa"/>
            <w:vMerge w:val="restart"/>
            <w:shd w:val="clear" w:color="auto" w:fill="auto"/>
          </w:tcPr>
          <w:p w:rsidR="00631BEA" w:rsidRPr="00D61109" w:rsidRDefault="00631BEA" w:rsidP="00631BEA">
            <w:pPr>
              <w:spacing w:before="60" w:after="60"/>
              <w:jc w:val="both"/>
              <w:rPr>
                <w:sz w:val="20"/>
                <w:szCs w:val="20"/>
              </w:rPr>
            </w:pPr>
            <w:r w:rsidRPr="00D61109">
              <w:rPr>
                <w:b/>
                <w:bCs/>
                <w:sz w:val="20"/>
                <w:szCs w:val="20"/>
              </w:rPr>
              <w:t xml:space="preserve">Monitoring stanu przedmiotu ochrony obszaru Natura 2000 oraz </w:t>
            </w:r>
            <w:r w:rsidRPr="00D61109">
              <w:rPr>
                <w:b/>
                <w:sz w:val="20"/>
                <w:szCs w:val="20"/>
              </w:rPr>
              <w:t>realizacji celów działań ochronnych dla siedliska</w:t>
            </w:r>
            <w:r w:rsidRPr="00D61109">
              <w:rPr>
                <w:sz w:val="20"/>
                <w:szCs w:val="20"/>
              </w:rPr>
              <w:t>.</w:t>
            </w:r>
          </w:p>
          <w:p w:rsidR="00631BEA" w:rsidRPr="00D61109" w:rsidRDefault="00631BEA" w:rsidP="00631BEA">
            <w:pPr>
              <w:spacing w:before="60" w:after="60"/>
              <w:jc w:val="both"/>
              <w:rPr>
                <w:bCs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>Monitoring należy przeprowadzić wg metodyki Państwowego Monitoringu Środowiska Głównego Inspektoratu Ochrony Środowiska (GIOŚ). Monitoring należy powtarzać co 6 lat.</w:t>
            </w:r>
          </w:p>
        </w:tc>
        <w:tc>
          <w:tcPr>
            <w:tcW w:w="2699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:rsidR="00631BEA" w:rsidRPr="00D61109" w:rsidRDefault="00631BEA" w:rsidP="00631BEA">
            <w:pPr>
              <w:spacing w:before="60" w:after="60"/>
              <w:rPr>
                <w:bCs/>
                <w:sz w:val="2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 xml:space="preserve">5 </w:t>
            </w:r>
            <w:proofErr w:type="spellStart"/>
            <w:r w:rsidRPr="00D61109">
              <w:rPr>
                <w:bCs/>
                <w:sz w:val="20"/>
                <w:szCs w:val="20"/>
              </w:rPr>
              <w:t>transektów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 (o wymiarach 200m x 10m) w  wybranych reprezentatywnych  płatach siedliska przyrodniczego (91E0_W5, 91E0_W12, 91E0_W18, 91E0_W22, 91E0_W26) wyznaczonych w oparciu o współrzędne wierzchołków </w:t>
            </w:r>
            <w:proofErr w:type="spellStart"/>
            <w:r w:rsidRPr="00D61109">
              <w:rPr>
                <w:bCs/>
                <w:sz w:val="20"/>
                <w:szCs w:val="20"/>
              </w:rPr>
              <w:t>transektu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 w układzie PL-1992:</w:t>
            </w:r>
          </w:p>
        </w:tc>
        <w:tc>
          <w:tcPr>
            <w:tcW w:w="2411" w:type="dxa"/>
            <w:vMerge w:val="restart"/>
          </w:tcPr>
          <w:p w:rsidR="00631BEA" w:rsidRPr="00D61109" w:rsidRDefault="00631BEA" w:rsidP="00631BEA">
            <w:pPr>
              <w:spacing w:before="60" w:after="60"/>
              <w:rPr>
                <w:sz w:val="20"/>
                <w:szCs w:val="20"/>
                <w:highlight w:val="yellow"/>
              </w:rPr>
            </w:pPr>
            <w:r w:rsidRPr="00D61109">
              <w:rPr>
                <w:sz w:val="20"/>
                <w:szCs w:val="20"/>
              </w:rPr>
              <w:t>Sprawujący nadzór nad obszarem Natura 2000</w:t>
            </w:r>
          </w:p>
        </w:tc>
      </w:tr>
      <w:tr w:rsidR="00631BEA" w:rsidRPr="0057262B" w:rsidTr="00631BEA">
        <w:trPr>
          <w:trHeight w:val="177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20"/>
              </w:rPr>
            </w:pPr>
            <w:r w:rsidRPr="00D61109">
              <w:rPr>
                <w:bCs/>
                <w:sz w:val="16"/>
                <w:szCs w:val="20"/>
              </w:rPr>
              <w:t>Lp.</w:t>
            </w: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20"/>
              </w:rPr>
            </w:pPr>
            <w:r w:rsidRPr="00D61109">
              <w:rPr>
                <w:bCs/>
                <w:sz w:val="16"/>
                <w:szCs w:val="20"/>
              </w:rPr>
              <w:t>X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rPr>
                <w:bCs/>
                <w:sz w:val="16"/>
                <w:szCs w:val="20"/>
              </w:rPr>
            </w:pPr>
            <w:r w:rsidRPr="00D61109">
              <w:rPr>
                <w:bCs/>
                <w:sz w:val="16"/>
                <w:szCs w:val="20"/>
              </w:rPr>
              <w:t>Y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  <w:r w:rsidRPr="00D61109">
              <w:rPr>
                <w:sz w:val="16"/>
                <w:lang w:val="en-US"/>
              </w:rPr>
              <w:t>1</w:t>
            </w: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2"/>
              </w:rPr>
              <w:t>596433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206654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596441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206660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1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596566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206504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596558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206497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  <w:r w:rsidRPr="00D61109">
              <w:rPr>
                <w:sz w:val="16"/>
                <w:lang w:val="en-US"/>
              </w:rPr>
              <w:t>2</w:t>
            </w: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602434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210569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602434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210579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602634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210580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602634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210570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  <w:r w:rsidRPr="00D61109">
              <w:rPr>
                <w:sz w:val="16"/>
                <w:lang w:val="en-US"/>
              </w:rPr>
              <w:t>3</w:t>
            </w: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608422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212277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608428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212285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608585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212161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608579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212153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  <w:lang w:val="en-US"/>
              </w:rPr>
            </w:pPr>
            <w:r w:rsidRPr="00D61109">
              <w:rPr>
                <w:sz w:val="16"/>
                <w:szCs w:val="16"/>
                <w:lang w:val="en-US"/>
              </w:rPr>
              <w:t>4</w:t>
            </w: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iCs/>
                <w:sz w:val="16"/>
                <w:szCs w:val="16"/>
                <w:lang w:val="en-US"/>
              </w:rPr>
              <w:t>610720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210681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iCs/>
                <w:sz w:val="16"/>
                <w:szCs w:val="16"/>
                <w:lang w:val="en-US"/>
              </w:rPr>
              <w:t>610728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210688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iCs/>
                <w:sz w:val="16"/>
                <w:szCs w:val="16"/>
                <w:lang w:val="en-US"/>
              </w:rPr>
              <w:t>610853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210531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iCs/>
                <w:sz w:val="16"/>
                <w:szCs w:val="16"/>
                <w:lang w:val="en-US"/>
              </w:rPr>
              <w:t>610845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iCs/>
                <w:sz w:val="16"/>
                <w:lang w:val="en-US"/>
              </w:rPr>
              <w:t>210525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  <w:lang w:val="en-US"/>
              </w:rPr>
            </w:pPr>
            <w:r w:rsidRPr="00D61109">
              <w:rPr>
                <w:sz w:val="16"/>
                <w:szCs w:val="16"/>
                <w:lang w:val="en-US"/>
              </w:rPr>
              <w:t>5</w:t>
            </w: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16"/>
              </w:rPr>
            </w:pPr>
            <w:r w:rsidRPr="00D61109">
              <w:rPr>
                <w:sz w:val="16"/>
                <w:szCs w:val="16"/>
                <w:lang w:val="en-US"/>
              </w:rPr>
              <w:t>616658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208554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616653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208563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616825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208664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vAlign w:val="center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lang w:val="en-US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616830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631BEA" w:rsidRPr="00D61109" w:rsidRDefault="00631BEA" w:rsidP="00631BEA">
            <w:pPr>
              <w:jc w:val="center"/>
              <w:rPr>
                <w:sz w:val="16"/>
                <w:szCs w:val="22"/>
              </w:rPr>
            </w:pPr>
            <w:r w:rsidRPr="00D61109">
              <w:rPr>
                <w:sz w:val="16"/>
                <w:szCs w:val="20"/>
                <w:lang w:val="en-US"/>
              </w:rPr>
              <w:t>208656</w:t>
            </w:r>
          </w:p>
        </w:tc>
        <w:tc>
          <w:tcPr>
            <w:tcW w:w="2411" w:type="dxa"/>
            <w:vMerge/>
            <w:vAlign w:val="center"/>
          </w:tcPr>
          <w:p w:rsidR="00631BEA" w:rsidRPr="00D61109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269"/>
        </w:trPr>
        <w:tc>
          <w:tcPr>
            <w:tcW w:w="2515" w:type="dxa"/>
            <w:vMerge w:val="restart"/>
          </w:tcPr>
          <w:p w:rsidR="00631BEA" w:rsidRPr="00D61109" w:rsidRDefault="00631BEA" w:rsidP="00631BEA">
            <w:pPr>
              <w:spacing w:before="60" w:after="60"/>
              <w:ind w:right="33"/>
              <w:rPr>
                <w:bCs/>
                <w:sz w:val="20"/>
                <w:szCs w:val="20"/>
              </w:rPr>
            </w:pPr>
            <w:r w:rsidRPr="00D61109">
              <w:rPr>
                <w:b/>
                <w:bCs/>
                <w:sz w:val="20"/>
                <w:szCs w:val="20"/>
              </w:rPr>
              <w:t xml:space="preserve">1138 </w:t>
            </w:r>
            <w:r w:rsidRPr="00D61109">
              <w:rPr>
                <w:bCs/>
                <w:sz w:val="20"/>
                <w:szCs w:val="20"/>
              </w:rPr>
              <w:t>brzanka (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Barbus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meridionalis</w:t>
            </w:r>
            <w:proofErr w:type="spellEnd"/>
            <w:r w:rsidRPr="00D61109">
              <w:rPr>
                <w:bCs/>
                <w:sz w:val="20"/>
                <w:szCs w:val="20"/>
              </w:rPr>
              <w:t>)</w:t>
            </w:r>
          </w:p>
          <w:p w:rsidR="00631BEA" w:rsidRPr="00D61109" w:rsidRDefault="00631BEA" w:rsidP="00631BEA">
            <w:pPr>
              <w:spacing w:before="60" w:after="60"/>
              <w:ind w:right="33"/>
              <w:rPr>
                <w:bCs/>
                <w:sz w:val="20"/>
                <w:szCs w:val="20"/>
                <w:highlight w:val="yellow"/>
              </w:rPr>
            </w:pPr>
            <w:r w:rsidRPr="00D61109">
              <w:rPr>
                <w:bCs/>
                <w:sz w:val="20"/>
                <w:szCs w:val="20"/>
              </w:rPr>
              <w:t>[= 5264 brzanka (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Barbus</w:t>
            </w:r>
            <w:proofErr w:type="spellEnd"/>
            <w:r w:rsidRPr="00D61109">
              <w:rPr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Pr="00D61109">
              <w:rPr>
                <w:bCs/>
                <w:i/>
                <w:sz w:val="20"/>
                <w:szCs w:val="20"/>
              </w:rPr>
              <w:t>carpathicus</w:t>
            </w:r>
            <w:proofErr w:type="spellEnd"/>
            <w:r w:rsidRPr="00D61109">
              <w:rPr>
                <w:bCs/>
                <w:sz w:val="20"/>
                <w:szCs w:val="20"/>
              </w:rPr>
              <w:t>)]</w:t>
            </w:r>
          </w:p>
        </w:tc>
        <w:tc>
          <w:tcPr>
            <w:tcW w:w="473" w:type="dxa"/>
          </w:tcPr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rPr>
                <w:sz w:val="20"/>
                <w:szCs w:val="20"/>
                <w:highlight w:val="yellow"/>
              </w:rPr>
            </w:pPr>
            <w:r w:rsidRPr="00D61109">
              <w:rPr>
                <w:sz w:val="20"/>
                <w:szCs w:val="20"/>
              </w:rPr>
              <w:t>C5</w:t>
            </w:r>
          </w:p>
        </w:tc>
        <w:tc>
          <w:tcPr>
            <w:tcW w:w="6046" w:type="dxa"/>
          </w:tcPr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jc w:val="both"/>
              <w:rPr>
                <w:b/>
                <w:sz w:val="20"/>
                <w:szCs w:val="20"/>
              </w:rPr>
            </w:pPr>
            <w:r w:rsidRPr="00D61109">
              <w:rPr>
                <w:b/>
                <w:bCs/>
                <w:sz w:val="20"/>
                <w:szCs w:val="20"/>
              </w:rPr>
              <w:t>Monitoring skuteczności u</w:t>
            </w:r>
            <w:r w:rsidRPr="00D61109">
              <w:rPr>
                <w:b/>
                <w:sz w:val="20"/>
                <w:szCs w:val="20"/>
              </w:rPr>
              <w:t>drożnienia dla migracji ryb progów w miejscowościach Słopnice Królewskie i Limanowa.</w:t>
            </w:r>
          </w:p>
          <w:p w:rsidR="00631BEA" w:rsidRPr="00D61109" w:rsidRDefault="00631BEA" w:rsidP="00631BEA">
            <w:pPr>
              <w:tabs>
                <w:tab w:val="left" w:pos="180"/>
              </w:tabs>
              <w:spacing w:before="60" w:after="60"/>
              <w:jc w:val="both"/>
              <w:rPr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t>Ocena ekspercka wykonana po roku od udrożnienia oparta na:</w:t>
            </w:r>
          </w:p>
          <w:p w:rsidR="00631BEA" w:rsidRPr="00D61109" w:rsidRDefault="00631BEA" w:rsidP="00631BEA">
            <w:pPr>
              <w:pStyle w:val="Akapitzlist"/>
              <w:numPr>
                <w:ilvl w:val="0"/>
                <w:numId w:val="33"/>
              </w:numPr>
              <w:tabs>
                <w:tab w:val="left" w:pos="180"/>
              </w:tabs>
              <w:spacing w:before="60" w:after="60"/>
              <w:jc w:val="both"/>
              <w:rPr>
                <w:bCs/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t>ocenie zgodności wykonanej budowli z projektem udrożnienia,</w:t>
            </w:r>
          </w:p>
          <w:p w:rsidR="00631BEA" w:rsidRPr="00D61109" w:rsidRDefault="00631BEA" w:rsidP="00631BEA">
            <w:pPr>
              <w:pStyle w:val="Akapitzlist"/>
              <w:numPr>
                <w:ilvl w:val="0"/>
                <w:numId w:val="33"/>
              </w:numPr>
              <w:tabs>
                <w:tab w:val="left" w:pos="180"/>
              </w:tabs>
              <w:spacing w:before="60" w:after="60"/>
              <w:jc w:val="both"/>
              <w:rPr>
                <w:bCs/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t>powtórzonych co najmniej trzykrotnie (przy stanach wody od niskich do średnich tj. NNQ-2,5xSSQ) pomiarach parametrów (głębokość, prędkość wody) warunkujących migrację wszystkich gatunków ryb występujących w obszarze Natura 2000,</w:t>
            </w:r>
          </w:p>
          <w:p w:rsidR="00631BEA" w:rsidRPr="00D61109" w:rsidRDefault="00631BEA" w:rsidP="00631BEA">
            <w:pPr>
              <w:pStyle w:val="Akapitzlist"/>
              <w:numPr>
                <w:ilvl w:val="0"/>
                <w:numId w:val="33"/>
              </w:numPr>
              <w:tabs>
                <w:tab w:val="left" w:pos="180"/>
              </w:tabs>
              <w:spacing w:before="60" w:after="60"/>
              <w:jc w:val="both"/>
              <w:rPr>
                <w:bCs/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t>kontroli natężenia zjawiska erozji dennej poniżej urządzenia.</w:t>
            </w:r>
          </w:p>
        </w:tc>
        <w:tc>
          <w:tcPr>
            <w:tcW w:w="2699" w:type="dxa"/>
            <w:gridSpan w:val="4"/>
            <w:tcBorders>
              <w:bottom w:val="single" w:sz="4" w:space="0" w:color="auto"/>
            </w:tcBorders>
          </w:tcPr>
          <w:p w:rsidR="00631BEA" w:rsidRPr="00D61109" w:rsidRDefault="00631BEA" w:rsidP="00631BEA">
            <w:pPr>
              <w:spacing w:before="60" w:after="60"/>
              <w:rPr>
                <w:bCs/>
                <w:sz w:val="2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>Zgodnie z lokalizacją działań A4 i A5.</w:t>
            </w:r>
          </w:p>
        </w:tc>
        <w:tc>
          <w:tcPr>
            <w:tcW w:w="2411" w:type="dxa"/>
          </w:tcPr>
          <w:p w:rsidR="00631BEA" w:rsidRPr="00D61109" w:rsidRDefault="00631BEA" w:rsidP="00631BEA">
            <w:pPr>
              <w:spacing w:before="60" w:after="60"/>
              <w:rPr>
                <w:sz w:val="20"/>
                <w:szCs w:val="20"/>
              </w:rPr>
            </w:pPr>
            <w:r w:rsidRPr="00D61109">
              <w:rPr>
                <w:sz w:val="20"/>
                <w:szCs w:val="20"/>
              </w:rPr>
              <w:t>Sprawujący nadzór nad obszarem Natura 2000</w:t>
            </w:r>
          </w:p>
        </w:tc>
      </w:tr>
      <w:tr w:rsidR="00631BEA" w:rsidRPr="0057262B" w:rsidTr="00631BEA">
        <w:trPr>
          <w:trHeight w:val="184"/>
        </w:trPr>
        <w:tc>
          <w:tcPr>
            <w:tcW w:w="2515" w:type="dxa"/>
            <w:vMerge/>
          </w:tcPr>
          <w:p w:rsidR="00631BEA" w:rsidRPr="00D61109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 w:val="restart"/>
          </w:tcPr>
          <w:p w:rsidR="00631BEA" w:rsidRPr="00D61109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  <w:r w:rsidRPr="00D61109">
              <w:rPr>
                <w:sz w:val="20"/>
                <w:szCs w:val="20"/>
              </w:rPr>
              <w:t>C6</w:t>
            </w:r>
          </w:p>
        </w:tc>
        <w:tc>
          <w:tcPr>
            <w:tcW w:w="6046" w:type="dxa"/>
            <w:vMerge w:val="restart"/>
            <w:shd w:val="clear" w:color="auto" w:fill="auto"/>
          </w:tcPr>
          <w:p w:rsidR="00631BEA" w:rsidRPr="00D61109" w:rsidRDefault="00631BEA" w:rsidP="00631BEA">
            <w:pPr>
              <w:spacing w:before="60" w:after="60"/>
              <w:jc w:val="both"/>
              <w:rPr>
                <w:b/>
                <w:sz w:val="20"/>
                <w:szCs w:val="20"/>
              </w:rPr>
            </w:pPr>
            <w:r w:rsidRPr="00D61109">
              <w:rPr>
                <w:b/>
                <w:bCs/>
                <w:sz w:val="20"/>
                <w:szCs w:val="20"/>
              </w:rPr>
              <w:t xml:space="preserve">Monitoring stanu przedmiotów ochrony obszaru Natura 2000 oraz </w:t>
            </w:r>
            <w:r w:rsidRPr="00D61109">
              <w:rPr>
                <w:b/>
                <w:sz w:val="20"/>
                <w:szCs w:val="20"/>
              </w:rPr>
              <w:t>realizacji celów działań ochronnych dla gatunków.</w:t>
            </w:r>
          </w:p>
          <w:p w:rsidR="00631BEA" w:rsidRPr="00D61109" w:rsidRDefault="00631BEA" w:rsidP="00631BEA">
            <w:pPr>
              <w:tabs>
                <w:tab w:val="left" w:pos="180"/>
              </w:tabs>
              <w:jc w:val="both"/>
              <w:rPr>
                <w:bCs/>
                <w:sz w:val="20"/>
                <w:szCs w:val="20"/>
              </w:rPr>
            </w:pPr>
            <w:r w:rsidRPr="00D61109">
              <w:rPr>
                <w:bCs/>
                <w:sz w:val="20"/>
                <w:szCs w:val="20"/>
              </w:rPr>
              <w:t>Monitoring należy przeprowadzić wg metodyki Państwowego Monitoringu Środowiska Głównego Inspektoratu Ochrony Środowiska (GIOŚ). Monitoring należy powtarzać co 3 lata.</w:t>
            </w:r>
          </w:p>
        </w:tc>
        <w:tc>
          <w:tcPr>
            <w:tcW w:w="2699" w:type="dxa"/>
            <w:gridSpan w:val="4"/>
            <w:tcBorders>
              <w:bottom w:val="single" w:sz="4" w:space="0" w:color="000000"/>
            </w:tcBorders>
          </w:tcPr>
          <w:p w:rsidR="00631BEA" w:rsidRPr="00D61109" w:rsidRDefault="00631BEA" w:rsidP="00631BEA">
            <w:pPr>
              <w:spacing w:before="60" w:after="60"/>
              <w:rPr>
                <w:sz w:val="16"/>
                <w:szCs w:val="22"/>
              </w:rPr>
            </w:pPr>
            <w:r w:rsidRPr="00D61109">
              <w:rPr>
                <w:bCs/>
                <w:sz w:val="20"/>
                <w:szCs w:val="20"/>
              </w:rPr>
              <w:t xml:space="preserve">1 stanowisko monitoringowe na </w:t>
            </w:r>
            <w:proofErr w:type="spellStart"/>
            <w:r w:rsidRPr="00D61109">
              <w:rPr>
                <w:bCs/>
                <w:sz w:val="20"/>
                <w:szCs w:val="20"/>
              </w:rPr>
              <w:t>Słopniczance</w:t>
            </w:r>
            <w:proofErr w:type="spellEnd"/>
            <w:r w:rsidRPr="00D61109">
              <w:rPr>
                <w:bCs/>
                <w:sz w:val="20"/>
                <w:szCs w:val="20"/>
              </w:rPr>
              <w:t xml:space="preserve"> i 4 stanowiska na Łososinie (odcinki cieków o długości 250m) opisanych poprzez współrzędne w układzie PL-1992 punktów w osi cieku:</w:t>
            </w:r>
          </w:p>
        </w:tc>
        <w:tc>
          <w:tcPr>
            <w:tcW w:w="2411" w:type="dxa"/>
            <w:vMerge w:val="restart"/>
            <w:shd w:val="clear" w:color="auto" w:fill="auto"/>
          </w:tcPr>
          <w:p w:rsidR="00631BEA" w:rsidRPr="00D61109" w:rsidRDefault="00631BEA" w:rsidP="00631BEA">
            <w:pPr>
              <w:spacing w:before="60" w:after="60"/>
              <w:rPr>
                <w:sz w:val="20"/>
                <w:szCs w:val="20"/>
                <w:highlight w:val="yellow"/>
              </w:rPr>
            </w:pPr>
            <w:r w:rsidRPr="00D61109">
              <w:rPr>
                <w:sz w:val="20"/>
                <w:szCs w:val="20"/>
              </w:rPr>
              <w:t>Sprawujący nadzór nad obszarem Natura 2000</w:t>
            </w: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  <w:r w:rsidRPr="006B242B">
              <w:rPr>
                <w:sz w:val="16"/>
              </w:rPr>
              <w:t>Lp.</w:t>
            </w: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sz w:val="16"/>
                <w:szCs w:val="22"/>
              </w:rPr>
              <w:t>X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sz w:val="16"/>
                <w:szCs w:val="22"/>
              </w:rPr>
              <w:t>Y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 w:val="restart"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  <w:r w:rsidRPr="006B242B">
              <w:rPr>
                <w:sz w:val="16"/>
              </w:rPr>
              <w:t>1</w:t>
            </w: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597439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204548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  <w:lang w:val="en-US"/>
              </w:rPr>
              <w:t>597387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  <w:lang w:val="en-US"/>
              </w:rPr>
              <w:t>204583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  <w:lang w:val="en-US"/>
              </w:rPr>
              <w:t>597356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  <w:lang w:val="en-US"/>
              </w:rPr>
              <w:t>204649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  <w:lang w:val="en-US"/>
              </w:rPr>
              <w:t>597334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  <w:lang w:val="en-US"/>
              </w:rPr>
              <w:t>204666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  <w:lang w:val="en-US"/>
              </w:rPr>
              <w:t>597317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  <w:lang w:val="en-US"/>
              </w:rPr>
              <w:t>204751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 w:val="restart"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  <w:r w:rsidRPr="006B242B">
              <w:rPr>
                <w:sz w:val="16"/>
              </w:rPr>
              <w:t>2</w:t>
            </w: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597152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210003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597215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210011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597299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210045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597396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  <w:lang w:val="en-US"/>
              </w:rPr>
              <w:t>210058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 w:val="restart"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  <w:r w:rsidRPr="006B242B">
              <w:rPr>
                <w:sz w:val="16"/>
              </w:rPr>
              <w:t>3</w:t>
            </w: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601171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209362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601321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209384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601359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209410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601384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  <w:lang w:val="en-US"/>
              </w:rPr>
              <w:t>209456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87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 w:val="restart"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  <w:r w:rsidRPr="006B242B">
              <w:rPr>
                <w:sz w:val="16"/>
              </w:rPr>
              <w:t>4</w:t>
            </w: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609968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211607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87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610043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211649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610182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211737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 w:val="restart"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  <w:r w:rsidRPr="006B242B">
              <w:rPr>
                <w:sz w:val="16"/>
              </w:rPr>
              <w:t>5</w:t>
            </w: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618230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210974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618291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211058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  <w:tr w:rsidR="00631BEA" w:rsidRPr="0057262B" w:rsidTr="00631BEA">
        <w:trPr>
          <w:trHeight w:val="53"/>
        </w:trPr>
        <w:tc>
          <w:tcPr>
            <w:tcW w:w="2515" w:type="dxa"/>
            <w:vMerge/>
            <w:vAlign w:val="center"/>
          </w:tcPr>
          <w:p w:rsidR="00631BEA" w:rsidRPr="0057262B" w:rsidRDefault="00631BEA" w:rsidP="00631BEA">
            <w:pPr>
              <w:rPr>
                <w:b/>
                <w:bCs/>
                <w:sz w:val="20"/>
                <w:szCs w:val="20"/>
                <w:highlight w:val="yellow"/>
              </w:rPr>
            </w:pPr>
          </w:p>
        </w:tc>
        <w:tc>
          <w:tcPr>
            <w:tcW w:w="473" w:type="dxa"/>
            <w:vMerge/>
            <w:vAlign w:val="center"/>
          </w:tcPr>
          <w:p w:rsidR="00631BEA" w:rsidRPr="0057262B" w:rsidRDefault="00631BEA" w:rsidP="00631BEA">
            <w:pPr>
              <w:tabs>
                <w:tab w:val="left" w:pos="180"/>
              </w:tabs>
              <w:rPr>
                <w:sz w:val="20"/>
                <w:szCs w:val="20"/>
                <w:highlight w:val="yellow"/>
              </w:rPr>
            </w:pPr>
          </w:p>
        </w:tc>
        <w:tc>
          <w:tcPr>
            <w:tcW w:w="6046" w:type="dxa"/>
            <w:vMerge/>
            <w:shd w:val="clear" w:color="auto" w:fill="auto"/>
            <w:vAlign w:val="center"/>
          </w:tcPr>
          <w:p w:rsidR="00631BEA" w:rsidRPr="006B242B" w:rsidRDefault="00631BEA" w:rsidP="00631BEA">
            <w:pPr>
              <w:tabs>
                <w:tab w:val="left" w:pos="180"/>
              </w:tabs>
              <w:rPr>
                <w:bCs/>
                <w:sz w:val="20"/>
                <w:szCs w:val="20"/>
              </w:rPr>
            </w:pPr>
          </w:p>
        </w:tc>
        <w:tc>
          <w:tcPr>
            <w:tcW w:w="499" w:type="dxa"/>
            <w:vMerge/>
            <w:tcBorders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</w:rPr>
            </w:pPr>
          </w:p>
        </w:tc>
        <w:tc>
          <w:tcPr>
            <w:tcW w:w="11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618376</w:t>
            </w:r>
          </w:p>
        </w:tc>
        <w:tc>
          <w:tcPr>
            <w:tcW w:w="1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631BEA" w:rsidRPr="006B242B" w:rsidRDefault="00631BEA" w:rsidP="00631BEA">
            <w:pPr>
              <w:jc w:val="center"/>
              <w:rPr>
                <w:sz w:val="16"/>
                <w:szCs w:val="22"/>
              </w:rPr>
            </w:pPr>
            <w:r w:rsidRPr="006B242B">
              <w:rPr>
                <w:iCs/>
                <w:sz w:val="16"/>
              </w:rPr>
              <w:t>211177</w:t>
            </w:r>
          </w:p>
        </w:tc>
        <w:tc>
          <w:tcPr>
            <w:tcW w:w="2411" w:type="dxa"/>
            <w:vMerge/>
            <w:shd w:val="clear" w:color="auto" w:fill="auto"/>
            <w:vAlign w:val="center"/>
          </w:tcPr>
          <w:p w:rsidR="00631BEA" w:rsidRPr="0057262B" w:rsidRDefault="00631BEA" w:rsidP="00631BEA">
            <w:pPr>
              <w:rPr>
                <w:sz w:val="20"/>
                <w:szCs w:val="20"/>
                <w:highlight w:val="yellow"/>
              </w:rPr>
            </w:pPr>
          </w:p>
        </w:tc>
      </w:tr>
    </w:tbl>
    <w:p w:rsidR="00BD0718" w:rsidRDefault="00BD0718" w:rsidP="006B242B">
      <w:pPr>
        <w:rPr>
          <w:highlight w:val="yellow"/>
        </w:rPr>
      </w:pPr>
    </w:p>
    <w:p w:rsidR="00B01C0E" w:rsidRDefault="00B01C0E" w:rsidP="006B242B">
      <w:pPr>
        <w:rPr>
          <w:sz w:val="16"/>
          <w:szCs w:val="16"/>
        </w:rPr>
      </w:pPr>
    </w:p>
    <w:p w:rsidR="00B01C0E" w:rsidRDefault="00B01C0E" w:rsidP="006B242B">
      <w:pPr>
        <w:rPr>
          <w:sz w:val="16"/>
          <w:szCs w:val="16"/>
        </w:rPr>
      </w:pPr>
    </w:p>
    <w:p w:rsidR="00B01C0E" w:rsidRDefault="00B01C0E" w:rsidP="006B242B">
      <w:pPr>
        <w:rPr>
          <w:sz w:val="16"/>
          <w:szCs w:val="16"/>
        </w:rPr>
      </w:pPr>
    </w:p>
    <w:p w:rsidR="00DC3607" w:rsidRPr="004F169F" w:rsidRDefault="006B242B" w:rsidP="006B242B">
      <w:pPr>
        <w:rPr>
          <w:b/>
          <w:sz w:val="16"/>
          <w:szCs w:val="16"/>
          <w:lang w:eastAsia="ar-SA"/>
        </w:rPr>
      </w:pPr>
      <w:r w:rsidRPr="004F169F">
        <w:rPr>
          <w:sz w:val="16"/>
          <w:szCs w:val="16"/>
        </w:rPr>
        <w:t>W</w:t>
      </w:r>
      <w:r w:rsidR="00DC3607" w:rsidRPr="004F169F">
        <w:rPr>
          <w:b/>
          <w:sz w:val="16"/>
          <w:szCs w:val="16"/>
          <w:lang w:eastAsia="ar-SA"/>
        </w:rPr>
        <w:t>yjaśnienie:</w:t>
      </w:r>
    </w:p>
    <w:p w:rsidR="00DC3607" w:rsidRPr="004F169F" w:rsidRDefault="00DC3607" w:rsidP="00DC3607">
      <w:pPr>
        <w:pStyle w:val="Tekstpodstawowy"/>
      </w:pPr>
      <w:r w:rsidRPr="004F169F">
        <w:rPr>
          <w:sz w:val="16"/>
          <w:szCs w:val="16"/>
          <w:lang w:eastAsia="ar-SA"/>
        </w:rPr>
        <w:t>Symbol * oznacza siedliska przyrodnicze i gatunki o znaczeniu priorytetowym, zgodnie z rozporządzeniem Ministra Środowiska z dnia 13 kwietnia 2010 r. w sprawie siedlisk przyrodniczych oraz gatunków będących przedmiotem zainteresowania Wspólnoty, a także kryteriów wyboru obszarów kwalifikujących się do uznania lub wyznaczenia jako obszary Natura 2000 (Dz. U. Nr 77, poz. 510, z 2012 r. poz. 1041, z 2013r. poz. 1302)</w:t>
      </w:r>
    </w:p>
    <w:p w:rsidR="00DE6E55" w:rsidRDefault="00DE6E55">
      <w:pPr>
        <w:rPr>
          <w:highlight w:val="yellow"/>
        </w:rPr>
      </w:pPr>
      <w:r>
        <w:rPr>
          <w:highlight w:val="yellow"/>
        </w:rPr>
        <w:br w:type="page"/>
      </w:r>
    </w:p>
    <w:p w:rsidR="00DE6E55" w:rsidRPr="0003239A" w:rsidRDefault="00DE6E55" w:rsidP="00DE6E55">
      <w:pPr>
        <w:suppressAutoHyphens/>
        <w:spacing w:line="276" w:lineRule="auto"/>
        <w:jc w:val="right"/>
        <w:rPr>
          <w:b/>
          <w:sz w:val="22"/>
          <w:szCs w:val="22"/>
        </w:rPr>
      </w:pPr>
      <w:r w:rsidRPr="0003239A">
        <w:rPr>
          <w:b/>
          <w:sz w:val="22"/>
          <w:szCs w:val="22"/>
        </w:rPr>
        <w:lastRenderedPageBreak/>
        <w:t xml:space="preserve">Załącznik nr </w:t>
      </w:r>
      <w:r w:rsidR="00376783">
        <w:rPr>
          <w:b/>
          <w:sz w:val="22"/>
          <w:szCs w:val="22"/>
        </w:rPr>
        <w:t>2</w:t>
      </w:r>
      <w:r w:rsidRPr="0003239A">
        <w:rPr>
          <w:b/>
          <w:sz w:val="22"/>
          <w:szCs w:val="22"/>
        </w:rPr>
        <w:t xml:space="preserve"> do zarządzenia</w:t>
      </w:r>
    </w:p>
    <w:p w:rsidR="00DE6E55" w:rsidRPr="0003239A" w:rsidRDefault="00DE6E55" w:rsidP="00DE6E55">
      <w:pPr>
        <w:suppressAutoHyphens/>
        <w:spacing w:line="276" w:lineRule="auto"/>
        <w:jc w:val="right"/>
        <w:rPr>
          <w:b/>
          <w:sz w:val="22"/>
          <w:szCs w:val="22"/>
        </w:rPr>
      </w:pPr>
      <w:r w:rsidRPr="0003239A">
        <w:rPr>
          <w:b/>
          <w:sz w:val="22"/>
          <w:szCs w:val="22"/>
        </w:rPr>
        <w:t>Regionalnego Dyrektora Ochrony Środowiska w Krakowie</w:t>
      </w:r>
    </w:p>
    <w:p w:rsidR="00DE6E55" w:rsidRPr="0003239A" w:rsidRDefault="00DE6E55" w:rsidP="00DE6E55">
      <w:pPr>
        <w:suppressAutoHyphens/>
        <w:spacing w:line="276" w:lineRule="auto"/>
        <w:jc w:val="right"/>
        <w:rPr>
          <w:b/>
          <w:sz w:val="22"/>
          <w:szCs w:val="22"/>
        </w:rPr>
      </w:pPr>
      <w:r w:rsidRPr="0003239A">
        <w:rPr>
          <w:b/>
          <w:sz w:val="22"/>
          <w:szCs w:val="22"/>
        </w:rPr>
        <w:t>z dnia ........................................201</w:t>
      </w:r>
      <w:r w:rsidR="00376783">
        <w:rPr>
          <w:b/>
          <w:sz w:val="22"/>
          <w:szCs w:val="22"/>
        </w:rPr>
        <w:t>7</w:t>
      </w:r>
      <w:r w:rsidRPr="0003239A">
        <w:rPr>
          <w:b/>
          <w:sz w:val="22"/>
          <w:szCs w:val="22"/>
        </w:rPr>
        <w:t xml:space="preserve"> r.</w:t>
      </w:r>
    </w:p>
    <w:p w:rsidR="00C40867" w:rsidRDefault="00DE6E55" w:rsidP="00C40867">
      <w:pPr>
        <w:suppressAutoHyphens/>
        <w:spacing w:after="40"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Lokalizacja</w:t>
      </w:r>
      <w:r w:rsidRPr="00DE6E55">
        <w:rPr>
          <w:b/>
          <w:sz w:val="22"/>
          <w:szCs w:val="22"/>
        </w:rPr>
        <w:t xml:space="preserve"> obszarów wdrażania działań ochronnych</w:t>
      </w:r>
    </w:p>
    <w:p w:rsidR="00DE6E55" w:rsidRDefault="00DE6E55" w:rsidP="00C40867">
      <w:pPr>
        <w:suppressAutoHyphens/>
        <w:spacing w:after="40" w:line="276" w:lineRule="auto"/>
        <w:jc w:val="center"/>
        <w:rPr>
          <w:b/>
          <w:noProof/>
          <w:sz w:val="22"/>
          <w:szCs w:val="22"/>
          <w:highlight w:val="yellow"/>
        </w:rPr>
      </w:pPr>
      <w:r>
        <w:rPr>
          <w:b/>
          <w:noProof/>
          <w:sz w:val="22"/>
          <w:szCs w:val="22"/>
        </w:rPr>
        <w:drawing>
          <wp:inline distT="0" distB="0" distL="0" distR="0">
            <wp:extent cx="6974404" cy="4932000"/>
            <wp:effectExtent l="19050" t="19050" r="16946" b="21000"/>
            <wp:docPr id="12" name="Obraz 4" descr="orawa_mapa_obszaru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 descr="orawa_mapa_obszaru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404" cy="49320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E6E55" w:rsidRPr="00D42FC9" w:rsidRDefault="00DE6E55" w:rsidP="00DE6E55">
      <w:pPr>
        <w:spacing w:line="360" w:lineRule="auto"/>
        <w:ind w:firstLine="6"/>
        <w:jc w:val="center"/>
        <w:rPr>
          <w:b/>
          <w:sz w:val="22"/>
          <w:szCs w:val="22"/>
          <w:highlight w:val="yellow"/>
        </w:rPr>
      </w:pPr>
      <w:r w:rsidRPr="00D42FC9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8145271" cy="5759987"/>
            <wp:effectExtent l="19050" t="19050" r="8255" b="0"/>
            <wp:docPr id="13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" descr="orawa_mapa_obszaru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5271" cy="5759987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E6E55" w:rsidRPr="00D42FC9" w:rsidRDefault="00DE6E55" w:rsidP="00CF0A95">
      <w:pPr>
        <w:spacing w:line="360" w:lineRule="auto"/>
        <w:ind w:firstLine="6"/>
        <w:jc w:val="center"/>
        <w:rPr>
          <w:b/>
          <w:sz w:val="22"/>
          <w:szCs w:val="22"/>
          <w:highlight w:val="yellow"/>
        </w:rPr>
      </w:pPr>
      <w:r w:rsidRPr="00D42FC9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8145225" cy="5759954"/>
            <wp:effectExtent l="19050" t="19050" r="8255" b="0"/>
            <wp:docPr id="14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" descr="orawa_mapa_obszaru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5225" cy="5759954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E6E55" w:rsidRPr="00D42FC9" w:rsidRDefault="00DE6E55" w:rsidP="00DE6E55">
      <w:pPr>
        <w:spacing w:line="360" w:lineRule="auto"/>
        <w:ind w:firstLine="6"/>
        <w:jc w:val="center"/>
        <w:rPr>
          <w:b/>
          <w:sz w:val="22"/>
          <w:szCs w:val="22"/>
          <w:highlight w:val="yellow"/>
        </w:rPr>
      </w:pPr>
      <w:r w:rsidRPr="00D42FC9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8145288" cy="5759998"/>
            <wp:effectExtent l="19050" t="19050" r="8255" b="0"/>
            <wp:docPr id="15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" descr="orawa_mapa_obszaru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5288" cy="5759998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D42FC9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8142828" cy="5758259"/>
            <wp:effectExtent l="19050" t="19050" r="0" b="0"/>
            <wp:docPr id="1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sosina_mapa4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2828" cy="5758259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E6E55" w:rsidRPr="00D42FC9" w:rsidRDefault="00DE6E55" w:rsidP="00DE6E55">
      <w:pPr>
        <w:spacing w:line="360" w:lineRule="auto"/>
        <w:ind w:firstLine="6"/>
        <w:jc w:val="center"/>
        <w:rPr>
          <w:b/>
          <w:sz w:val="22"/>
          <w:szCs w:val="22"/>
          <w:highlight w:val="yellow"/>
        </w:rPr>
      </w:pPr>
      <w:r w:rsidRPr="00D42FC9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8142828" cy="5758258"/>
            <wp:effectExtent l="19050" t="19050" r="0" b="0"/>
            <wp:docPr id="17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sosina_mapa4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2828" cy="575825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E6E55" w:rsidRPr="00D42FC9" w:rsidRDefault="00DE6E55" w:rsidP="00DE6E55">
      <w:pPr>
        <w:spacing w:line="360" w:lineRule="auto"/>
        <w:ind w:firstLine="6"/>
        <w:jc w:val="center"/>
        <w:rPr>
          <w:b/>
          <w:sz w:val="22"/>
          <w:szCs w:val="22"/>
          <w:highlight w:val="yellow"/>
        </w:rPr>
      </w:pPr>
      <w:r w:rsidRPr="00D42FC9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8142828" cy="5758258"/>
            <wp:effectExtent l="19050" t="19050" r="0" b="0"/>
            <wp:docPr id="1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sosina_mapa4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2828" cy="575825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E6E55" w:rsidRPr="00D42FC9" w:rsidRDefault="00DE6E55" w:rsidP="00DE6E55">
      <w:pPr>
        <w:spacing w:line="360" w:lineRule="auto"/>
        <w:ind w:firstLine="6"/>
        <w:jc w:val="center"/>
        <w:rPr>
          <w:b/>
          <w:sz w:val="22"/>
          <w:szCs w:val="22"/>
          <w:highlight w:val="yellow"/>
        </w:rPr>
      </w:pPr>
      <w:r w:rsidRPr="00D42FC9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8142828" cy="5758258"/>
            <wp:effectExtent l="19050" t="19050" r="0" b="0"/>
            <wp:docPr id="1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sosina_mapa4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2828" cy="575825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E6E55" w:rsidRPr="00D42FC9" w:rsidRDefault="00DE6E55" w:rsidP="00DE6E55">
      <w:pPr>
        <w:spacing w:line="360" w:lineRule="auto"/>
        <w:ind w:firstLine="6"/>
        <w:jc w:val="center"/>
        <w:rPr>
          <w:b/>
          <w:sz w:val="22"/>
          <w:szCs w:val="22"/>
          <w:highlight w:val="yellow"/>
        </w:rPr>
      </w:pPr>
      <w:r w:rsidRPr="00D42FC9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8142828" cy="5758258"/>
            <wp:effectExtent l="19050" t="19050" r="0" b="0"/>
            <wp:docPr id="20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sosina_mapa4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2828" cy="575825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E6E55" w:rsidRPr="00D42FC9" w:rsidRDefault="00DE6E55" w:rsidP="00DE6E55">
      <w:pPr>
        <w:spacing w:line="360" w:lineRule="auto"/>
        <w:ind w:firstLine="6"/>
        <w:jc w:val="center"/>
        <w:rPr>
          <w:b/>
          <w:sz w:val="22"/>
          <w:szCs w:val="22"/>
          <w:highlight w:val="yellow"/>
        </w:rPr>
      </w:pPr>
      <w:r w:rsidRPr="00D42FC9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8142828" cy="5758258"/>
            <wp:effectExtent l="19050" t="19050" r="0" b="0"/>
            <wp:docPr id="21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sosina_mapa4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2828" cy="575825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E6E55" w:rsidRPr="00D42FC9" w:rsidRDefault="00DE6E55" w:rsidP="00DE6E55">
      <w:pPr>
        <w:spacing w:line="360" w:lineRule="auto"/>
        <w:ind w:firstLine="6"/>
        <w:jc w:val="center"/>
        <w:rPr>
          <w:b/>
          <w:sz w:val="22"/>
          <w:szCs w:val="22"/>
          <w:highlight w:val="yellow"/>
        </w:rPr>
      </w:pPr>
      <w:r w:rsidRPr="00D42FC9">
        <w:rPr>
          <w:b/>
          <w:noProof/>
          <w:sz w:val="22"/>
          <w:szCs w:val="22"/>
        </w:rPr>
        <w:lastRenderedPageBreak/>
        <w:drawing>
          <wp:inline distT="0" distB="0" distL="0" distR="0">
            <wp:extent cx="8142828" cy="5758258"/>
            <wp:effectExtent l="19050" t="19050" r="0" b="0"/>
            <wp:docPr id="2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sosina_mapa4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2828" cy="575825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C3607" w:rsidRPr="0057262B" w:rsidRDefault="00DC3607" w:rsidP="00DE6E55">
      <w:pPr>
        <w:rPr>
          <w:highlight w:val="yellow"/>
        </w:rPr>
        <w:sectPr w:rsidR="00DC3607" w:rsidRPr="0057262B" w:rsidSect="000C722C">
          <w:pgSz w:w="16838" w:h="11906" w:orient="landscape"/>
          <w:pgMar w:top="1417" w:right="1417" w:bottom="1417" w:left="1417" w:header="709" w:footer="709" w:gutter="0"/>
          <w:cols w:space="708"/>
          <w:docGrid w:linePitch="360"/>
        </w:sectPr>
      </w:pPr>
    </w:p>
    <w:p w:rsidR="00376783" w:rsidRPr="001B539B" w:rsidRDefault="00376783" w:rsidP="00376783">
      <w:pPr>
        <w:spacing w:line="276" w:lineRule="auto"/>
        <w:jc w:val="center"/>
        <w:rPr>
          <w:b/>
          <w:sz w:val="22"/>
          <w:szCs w:val="22"/>
        </w:rPr>
      </w:pPr>
      <w:r w:rsidRPr="001B539B">
        <w:rPr>
          <w:b/>
          <w:sz w:val="22"/>
          <w:szCs w:val="22"/>
        </w:rPr>
        <w:lastRenderedPageBreak/>
        <w:t>UZASADNIENIE</w:t>
      </w:r>
    </w:p>
    <w:p w:rsidR="00376783" w:rsidRPr="001B539B" w:rsidRDefault="00376783" w:rsidP="00376783">
      <w:pPr>
        <w:spacing w:line="276" w:lineRule="auto"/>
        <w:jc w:val="center"/>
        <w:rPr>
          <w:b/>
          <w:sz w:val="22"/>
          <w:szCs w:val="22"/>
        </w:rPr>
      </w:pPr>
    </w:p>
    <w:p w:rsidR="00376783" w:rsidRPr="001B539B" w:rsidRDefault="00376783" w:rsidP="00376783">
      <w:pPr>
        <w:spacing w:line="276" w:lineRule="auto"/>
        <w:ind w:firstLine="708"/>
        <w:jc w:val="both"/>
        <w:rPr>
          <w:color w:val="000000"/>
          <w:sz w:val="22"/>
          <w:szCs w:val="22"/>
        </w:rPr>
      </w:pPr>
      <w:r w:rsidRPr="001B539B">
        <w:rPr>
          <w:sz w:val="22"/>
          <w:szCs w:val="22"/>
        </w:rPr>
        <w:t xml:space="preserve">Zarządzenie w sprawie ustanowienia planu zadań ochronnych dla obszaru Natura 2000 </w:t>
      </w:r>
      <w:r w:rsidR="00C6613B" w:rsidRPr="001B539B">
        <w:rPr>
          <w:sz w:val="22"/>
          <w:szCs w:val="22"/>
        </w:rPr>
        <w:t>Łososina PLH120087</w:t>
      </w:r>
      <w:r w:rsidRPr="001B539B">
        <w:rPr>
          <w:sz w:val="22"/>
          <w:szCs w:val="22"/>
        </w:rPr>
        <w:t xml:space="preserve"> zostało ustanowione przez Regionalnego Dyrektora Ochrony Środowiska w Krakowie w dniu </w:t>
      </w:r>
      <w:r w:rsidR="00C6613B" w:rsidRPr="001B539B">
        <w:rPr>
          <w:sz w:val="22"/>
          <w:szCs w:val="22"/>
        </w:rPr>
        <w:t>25</w:t>
      </w:r>
      <w:r w:rsidRPr="001B539B">
        <w:rPr>
          <w:sz w:val="22"/>
          <w:szCs w:val="22"/>
        </w:rPr>
        <w:t xml:space="preserve"> </w:t>
      </w:r>
      <w:r w:rsidR="00C6613B" w:rsidRPr="001B539B">
        <w:rPr>
          <w:sz w:val="22"/>
          <w:szCs w:val="22"/>
        </w:rPr>
        <w:t>maja</w:t>
      </w:r>
      <w:r w:rsidRPr="001B539B">
        <w:rPr>
          <w:sz w:val="22"/>
          <w:szCs w:val="22"/>
        </w:rPr>
        <w:t xml:space="preserve"> 201</w:t>
      </w:r>
      <w:r w:rsidR="00C6613B" w:rsidRPr="001B539B">
        <w:rPr>
          <w:sz w:val="22"/>
          <w:szCs w:val="22"/>
        </w:rPr>
        <w:t>5</w:t>
      </w:r>
      <w:r w:rsidRPr="001B539B">
        <w:rPr>
          <w:sz w:val="22"/>
          <w:szCs w:val="22"/>
        </w:rPr>
        <w:t xml:space="preserve"> r. </w:t>
      </w:r>
      <w:r w:rsidRPr="001B539B">
        <w:rPr>
          <w:color w:val="000000"/>
          <w:sz w:val="22"/>
          <w:szCs w:val="22"/>
        </w:rPr>
        <w:t xml:space="preserve">(Dz. Urz. Woj. </w:t>
      </w:r>
      <w:proofErr w:type="spellStart"/>
      <w:r w:rsidRPr="001B539B">
        <w:rPr>
          <w:color w:val="000000"/>
          <w:sz w:val="22"/>
          <w:szCs w:val="22"/>
        </w:rPr>
        <w:t>Małop</w:t>
      </w:r>
      <w:proofErr w:type="spellEnd"/>
      <w:r w:rsidRPr="001B539B">
        <w:rPr>
          <w:color w:val="000000"/>
          <w:sz w:val="22"/>
          <w:szCs w:val="22"/>
        </w:rPr>
        <w:t>.</w:t>
      </w:r>
      <w:r w:rsidR="00C6613B" w:rsidRPr="001B539B">
        <w:rPr>
          <w:sz w:val="22"/>
          <w:szCs w:val="22"/>
        </w:rPr>
        <w:t> z 2015</w:t>
      </w:r>
      <w:r w:rsidRPr="001B539B">
        <w:rPr>
          <w:sz w:val="22"/>
          <w:szCs w:val="22"/>
        </w:rPr>
        <w:t xml:space="preserve"> r. poz. </w:t>
      </w:r>
      <w:r w:rsidR="00C6613B" w:rsidRPr="001B539B">
        <w:rPr>
          <w:sz w:val="22"/>
          <w:szCs w:val="22"/>
        </w:rPr>
        <w:t>3241</w:t>
      </w:r>
      <w:r w:rsidRPr="001B539B">
        <w:rPr>
          <w:sz w:val="22"/>
          <w:szCs w:val="22"/>
        </w:rPr>
        <w:t>).</w:t>
      </w:r>
    </w:p>
    <w:p w:rsidR="00376783" w:rsidRPr="00A93F8F" w:rsidRDefault="00376783" w:rsidP="00376783">
      <w:pPr>
        <w:spacing w:line="276" w:lineRule="auto"/>
        <w:jc w:val="both"/>
        <w:rPr>
          <w:sz w:val="22"/>
          <w:szCs w:val="22"/>
          <w:lang w:eastAsia="x-none"/>
        </w:rPr>
      </w:pPr>
      <w:r w:rsidRPr="001B539B">
        <w:rPr>
          <w:sz w:val="22"/>
          <w:szCs w:val="22"/>
          <w:lang w:val="x-none" w:eastAsia="x-none"/>
        </w:rPr>
        <w:tab/>
        <w:t>Działając zgodnie z § 5 ust. 1 rozporządzenia Prezesa Rady Ministrów z dnia 23 grudnia 2009 r. w sprawie trybu kontroli aktów prawa miejscowego ustanowionych przez wojewodę i organy niezespolonej administracji rządowej (Dz. U. z 2009 r. Nr 222, poz</w:t>
      </w:r>
      <w:r w:rsidRPr="001D32BC">
        <w:rPr>
          <w:sz w:val="22"/>
          <w:szCs w:val="22"/>
          <w:lang w:val="x-none" w:eastAsia="x-none"/>
        </w:rPr>
        <w:t>. 1754), Regionalny Dyrektor Ochrony Środowiska w Krakowie pismem znak: OP-II.6320.</w:t>
      </w:r>
      <w:r w:rsidR="00C6613B" w:rsidRPr="001D32BC">
        <w:rPr>
          <w:sz w:val="22"/>
          <w:szCs w:val="22"/>
          <w:lang w:eastAsia="x-none"/>
        </w:rPr>
        <w:t>33</w:t>
      </w:r>
      <w:r w:rsidRPr="001D32BC">
        <w:rPr>
          <w:sz w:val="22"/>
          <w:szCs w:val="22"/>
          <w:lang w:val="x-none" w:eastAsia="x-none"/>
        </w:rPr>
        <w:t>.1.201</w:t>
      </w:r>
      <w:r w:rsidR="00C6613B" w:rsidRPr="001D32BC">
        <w:rPr>
          <w:sz w:val="22"/>
          <w:szCs w:val="22"/>
          <w:lang w:eastAsia="x-none"/>
        </w:rPr>
        <w:t>5</w:t>
      </w:r>
      <w:r w:rsidRPr="001D32BC">
        <w:rPr>
          <w:sz w:val="22"/>
          <w:szCs w:val="22"/>
          <w:lang w:val="x-none" w:eastAsia="x-none"/>
        </w:rPr>
        <w:t xml:space="preserve">.KP z dnia </w:t>
      </w:r>
      <w:r w:rsidR="001D32BC" w:rsidRPr="001D32BC">
        <w:rPr>
          <w:sz w:val="22"/>
          <w:szCs w:val="22"/>
          <w:lang w:eastAsia="x-none"/>
        </w:rPr>
        <w:t>17</w:t>
      </w:r>
      <w:r w:rsidRPr="001D32BC">
        <w:rPr>
          <w:sz w:val="22"/>
          <w:szCs w:val="22"/>
          <w:lang w:val="x-none" w:eastAsia="x-none"/>
        </w:rPr>
        <w:t xml:space="preserve"> </w:t>
      </w:r>
      <w:r w:rsidR="001D32BC" w:rsidRPr="001D32BC">
        <w:rPr>
          <w:sz w:val="22"/>
          <w:szCs w:val="22"/>
          <w:lang w:eastAsia="x-none"/>
        </w:rPr>
        <w:t>lipca</w:t>
      </w:r>
      <w:r w:rsidRPr="001D32BC">
        <w:rPr>
          <w:sz w:val="22"/>
          <w:szCs w:val="22"/>
          <w:lang w:val="x-none" w:eastAsia="x-none"/>
        </w:rPr>
        <w:t xml:space="preserve"> 201</w:t>
      </w:r>
      <w:r w:rsidR="001D32BC" w:rsidRPr="001D32BC">
        <w:rPr>
          <w:sz w:val="22"/>
          <w:szCs w:val="22"/>
          <w:lang w:eastAsia="x-none"/>
        </w:rPr>
        <w:t>5</w:t>
      </w:r>
      <w:r w:rsidRPr="001D32BC">
        <w:rPr>
          <w:sz w:val="22"/>
          <w:szCs w:val="22"/>
          <w:lang w:val="x-none" w:eastAsia="x-none"/>
        </w:rPr>
        <w:t xml:space="preserve"> r. wystąpił do Ministra Środowiska o dokonanie kontroli zgodności z przepisami powszechnie obowiązującymi, a także </w:t>
      </w:r>
      <w:r w:rsidRPr="001D32BC">
        <w:rPr>
          <w:sz w:val="22"/>
          <w:szCs w:val="22"/>
          <w:lang w:eastAsia="x-none"/>
        </w:rPr>
        <w:t xml:space="preserve">z </w:t>
      </w:r>
      <w:r w:rsidRPr="001D32BC">
        <w:rPr>
          <w:sz w:val="22"/>
          <w:szCs w:val="22"/>
          <w:lang w:val="x-none" w:eastAsia="x-none"/>
        </w:rPr>
        <w:t>zasadami rzetelności zarządzenia Regionalnego Dyrektora</w:t>
      </w:r>
      <w:r w:rsidRPr="001B539B">
        <w:rPr>
          <w:sz w:val="22"/>
          <w:szCs w:val="22"/>
          <w:lang w:val="x-none" w:eastAsia="x-none"/>
        </w:rPr>
        <w:t xml:space="preserve"> Ochrony Środowiska w Krakowie z dnia </w:t>
      </w:r>
      <w:r w:rsidR="00E72743" w:rsidRPr="001B539B">
        <w:rPr>
          <w:sz w:val="22"/>
          <w:szCs w:val="22"/>
        </w:rPr>
        <w:t xml:space="preserve">25 maja 2015 r. </w:t>
      </w:r>
      <w:r w:rsidRPr="001B539B">
        <w:rPr>
          <w:sz w:val="22"/>
          <w:szCs w:val="22"/>
          <w:lang w:val="x-none" w:eastAsia="x-none"/>
        </w:rPr>
        <w:t xml:space="preserve"> w sprawie ustanowienia planu zadań ochronnych dla </w:t>
      </w:r>
      <w:r w:rsidRPr="00A93F8F">
        <w:rPr>
          <w:sz w:val="22"/>
          <w:szCs w:val="22"/>
          <w:lang w:val="x-none" w:eastAsia="x-none"/>
        </w:rPr>
        <w:t xml:space="preserve">obszaru Natura 2000 </w:t>
      </w:r>
      <w:r w:rsidR="00C6613B" w:rsidRPr="00A93F8F">
        <w:rPr>
          <w:sz w:val="22"/>
          <w:szCs w:val="22"/>
          <w:lang w:val="x-none" w:eastAsia="x-none"/>
        </w:rPr>
        <w:t>Łososina PLH120087</w:t>
      </w:r>
      <w:r w:rsidRPr="00A93F8F">
        <w:rPr>
          <w:sz w:val="22"/>
          <w:szCs w:val="22"/>
          <w:lang w:val="x-none" w:eastAsia="x-none"/>
        </w:rPr>
        <w:t>. W piśmie znak: DP-074-</w:t>
      </w:r>
      <w:r w:rsidR="00E72743" w:rsidRPr="00A93F8F">
        <w:rPr>
          <w:sz w:val="22"/>
          <w:szCs w:val="22"/>
          <w:lang w:eastAsia="x-none"/>
        </w:rPr>
        <w:t>81</w:t>
      </w:r>
      <w:r w:rsidRPr="00A93F8F">
        <w:rPr>
          <w:sz w:val="22"/>
          <w:szCs w:val="22"/>
          <w:lang w:val="x-none" w:eastAsia="x-none"/>
        </w:rPr>
        <w:t>/</w:t>
      </w:r>
      <w:r w:rsidR="00E72743" w:rsidRPr="00A93F8F">
        <w:rPr>
          <w:sz w:val="22"/>
          <w:szCs w:val="22"/>
          <w:lang w:eastAsia="x-none"/>
        </w:rPr>
        <w:t>32415</w:t>
      </w:r>
      <w:r w:rsidRPr="00A93F8F">
        <w:rPr>
          <w:sz w:val="22"/>
          <w:szCs w:val="22"/>
          <w:lang w:val="x-none" w:eastAsia="x-none"/>
        </w:rPr>
        <w:t>/</w:t>
      </w:r>
      <w:r w:rsidRPr="00A93F8F">
        <w:rPr>
          <w:sz w:val="22"/>
          <w:szCs w:val="22"/>
          <w:lang w:eastAsia="x-none"/>
        </w:rPr>
        <w:t>1</w:t>
      </w:r>
      <w:r w:rsidR="00E72743" w:rsidRPr="00A93F8F">
        <w:rPr>
          <w:sz w:val="22"/>
          <w:szCs w:val="22"/>
          <w:lang w:eastAsia="x-none"/>
        </w:rPr>
        <w:t>5</w:t>
      </w:r>
      <w:r w:rsidRPr="00A93F8F">
        <w:rPr>
          <w:sz w:val="22"/>
          <w:szCs w:val="22"/>
          <w:lang w:eastAsia="x-none"/>
        </w:rPr>
        <w:t>/</w:t>
      </w:r>
      <w:proofErr w:type="spellStart"/>
      <w:r w:rsidRPr="00A93F8F">
        <w:rPr>
          <w:sz w:val="22"/>
          <w:szCs w:val="22"/>
          <w:lang w:val="x-none" w:eastAsia="x-none"/>
        </w:rPr>
        <w:t>PM</w:t>
      </w:r>
      <w:r w:rsidR="00E72743" w:rsidRPr="00A93F8F">
        <w:rPr>
          <w:sz w:val="22"/>
          <w:szCs w:val="22"/>
          <w:lang w:eastAsia="x-none"/>
        </w:rPr>
        <w:t>l</w:t>
      </w:r>
      <w:proofErr w:type="spellEnd"/>
      <w:r w:rsidRPr="00A93F8F">
        <w:rPr>
          <w:sz w:val="22"/>
          <w:szCs w:val="22"/>
          <w:lang w:val="x-none" w:eastAsia="x-none"/>
        </w:rPr>
        <w:t xml:space="preserve"> z</w:t>
      </w:r>
      <w:r w:rsidRPr="00A93F8F">
        <w:rPr>
          <w:sz w:val="22"/>
          <w:szCs w:val="22"/>
          <w:lang w:eastAsia="x-none"/>
        </w:rPr>
        <w:t> </w:t>
      </w:r>
      <w:r w:rsidRPr="00A93F8F">
        <w:rPr>
          <w:sz w:val="22"/>
          <w:szCs w:val="22"/>
          <w:lang w:val="x-none" w:eastAsia="x-none"/>
        </w:rPr>
        <w:t xml:space="preserve">dnia </w:t>
      </w:r>
      <w:r w:rsidR="00A93F8F" w:rsidRPr="00A93F8F">
        <w:rPr>
          <w:sz w:val="22"/>
          <w:szCs w:val="22"/>
          <w:lang w:eastAsia="x-none"/>
        </w:rPr>
        <w:t>04 </w:t>
      </w:r>
      <w:r w:rsidR="00BF1A6F" w:rsidRPr="00A93F8F">
        <w:rPr>
          <w:sz w:val="22"/>
          <w:szCs w:val="22"/>
          <w:lang w:eastAsia="x-none"/>
        </w:rPr>
        <w:t>września</w:t>
      </w:r>
      <w:r w:rsidRPr="00A93F8F">
        <w:rPr>
          <w:sz w:val="22"/>
          <w:szCs w:val="22"/>
          <w:lang w:val="x-none" w:eastAsia="x-none"/>
        </w:rPr>
        <w:t xml:space="preserve"> 2015 r. Minister Środowiska stwierdził uchybienia uzasadniające zmianę zarządzenia i wniósł o jego zmianę we własnym zakresie.</w:t>
      </w:r>
      <w:r w:rsidRPr="00A93F8F">
        <w:rPr>
          <w:sz w:val="22"/>
          <w:szCs w:val="22"/>
          <w:lang w:eastAsia="x-none"/>
        </w:rPr>
        <w:t xml:space="preserve"> </w:t>
      </w:r>
    </w:p>
    <w:p w:rsidR="00376783" w:rsidRPr="001B539B" w:rsidRDefault="00376783" w:rsidP="00490AF6">
      <w:pPr>
        <w:spacing w:line="276" w:lineRule="auto"/>
        <w:jc w:val="both"/>
        <w:rPr>
          <w:sz w:val="22"/>
          <w:szCs w:val="22"/>
          <w:lang w:val="x-none" w:eastAsia="x-none"/>
        </w:rPr>
      </w:pPr>
      <w:r w:rsidRPr="00A93F8F">
        <w:rPr>
          <w:sz w:val="22"/>
          <w:szCs w:val="22"/>
          <w:lang w:val="x-none" w:eastAsia="x-none"/>
        </w:rPr>
        <w:tab/>
        <w:t xml:space="preserve">Kierując się zaleceniami wskazanymi przez Ministra Środowiska w wyżej </w:t>
      </w:r>
      <w:r w:rsidRPr="00A93F8F">
        <w:rPr>
          <w:sz w:val="22"/>
          <w:szCs w:val="22"/>
          <w:lang w:eastAsia="x-none"/>
        </w:rPr>
        <w:t>wymienionych</w:t>
      </w:r>
      <w:r w:rsidRPr="00A93F8F">
        <w:rPr>
          <w:sz w:val="22"/>
          <w:szCs w:val="22"/>
          <w:lang w:val="x-none" w:eastAsia="x-none"/>
        </w:rPr>
        <w:t xml:space="preserve"> pi</w:t>
      </w:r>
      <w:r w:rsidRPr="00A93F8F">
        <w:rPr>
          <w:sz w:val="22"/>
          <w:szCs w:val="22"/>
          <w:lang w:eastAsia="x-none"/>
        </w:rPr>
        <w:t>smach</w:t>
      </w:r>
      <w:r w:rsidRPr="00A93F8F">
        <w:rPr>
          <w:sz w:val="22"/>
          <w:szCs w:val="22"/>
          <w:lang w:val="x-none" w:eastAsia="x-none"/>
        </w:rPr>
        <w:t xml:space="preserve">, zmieniono następujące zapisy planu zadań ochronnych dla obszaru Natura 2000 </w:t>
      </w:r>
      <w:r w:rsidR="00C6613B" w:rsidRPr="00A93F8F">
        <w:rPr>
          <w:sz w:val="22"/>
          <w:szCs w:val="22"/>
          <w:lang w:eastAsia="x-none"/>
        </w:rPr>
        <w:t>Łososina PLH120087</w:t>
      </w:r>
      <w:r w:rsidRPr="00A93F8F">
        <w:rPr>
          <w:sz w:val="22"/>
          <w:szCs w:val="22"/>
          <w:lang w:val="x-none" w:eastAsia="x-none"/>
        </w:rPr>
        <w:t>:</w:t>
      </w:r>
    </w:p>
    <w:p w:rsidR="00376783" w:rsidRPr="001B539B" w:rsidRDefault="00376783" w:rsidP="00490AF6">
      <w:pPr>
        <w:numPr>
          <w:ilvl w:val="0"/>
          <w:numId w:val="38"/>
        </w:numPr>
        <w:spacing w:line="276" w:lineRule="auto"/>
        <w:jc w:val="both"/>
        <w:rPr>
          <w:sz w:val="22"/>
          <w:szCs w:val="22"/>
          <w:lang w:val="x-none" w:eastAsia="x-none"/>
        </w:rPr>
      </w:pPr>
      <w:r w:rsidRPr="001B539B">
        <w:rPr>
          <w:sz w:val="22"/>
          <w:szCs w:val="22"/>
          <w:u w:val="single"/>
          <w:lang w:val="x-none" w:eastAsia="x-none"/>
        </w:rPr>
        <w:t>Streszczenie zastrzeżeń Ministra</w:t>
      </w:r>
      <w:r w:rsidR="00E72743" w:rsidRPr="001B539B">
        <w:rPr>
          <w:sz w:val="22"/>
          <w:szCs w:val="22"/>
          <w:u w:val="single"/>
          <w:lang w:val="x-none" w:eastAsia="x-none"/>
        </w:rPr>
        <w:t xml:space="preserve"> Środowiska:</w:t>
      </w:r>
      <w:r w:rsidR="00E72743" w:rsidRPr="001B539B">
        <w:rPr>
          <w:sz w:val="22"/>
          <w:szCs w:val="22"/>
          <w:lang w:val="x-none" w:eastAsia="x-none"/>
        </w:rPr>
        <w:t xml:space="preserve"> </w:t>
      </w:r>
      <w:r w:rsidR="00FC357F" w:rsidRPr="001B539B">
        <w:rPr>
          <w:sz w:val="22"/>
          <w:szCs w:val="22"/>
          <w:lang w:eastAsia="x-none"/>
        </w:rPr>
        <w:t>W odniesieniu do zakresu prac w działaniu ochronnym B1, przewidzianego w załąc</w:t>
      </w:r>
      <w:r w:rsidR="003270B0" w:rsidRPr="001B539B">
        <w:rPr>
          <w:sz w:val="22"/>
          <w:szCs w:val="22"/>
          <w:lang w:eastAsia="x-none"/>
        </w:rPr>
        <w:t>zn</w:t>
      </w:r>
      <w:r w:rsidR="00FC357F" w:rsidRPr="001B539B">
        <w:rPr>
          <w:sz w:val="22"/>
          <w:szCs w:val="22"/>
          <w:lang w:eastAsia="x-none"/>
        </w:rPr>
        <w:t>i</w:t>
      </w:r>
      <w:r w:rsidR="003270B0" w:rsidRPr="001B539B">
        <w:rPr>
          <w:sz w:val="22"/>
          <w:szCs w:val="22"/>
          <w:lang w:eastAsia="x-none"/>
        </w:rPr>
        <w:t>ku</w:t>
      </w:r>
      <w:r w:rsidR="00FC357F" w:rsidRPr="001B539B">
        <w:rPr>
          <w:sz w:val="22"/>
          <w:szCs w:val="22"/>
          <w:lang w:eastAsia="x-none"/>
        </w:rPr>
        <w:t xml:space="preserve"> nr 5 do</w:t>
      </w:r>
      <w:r w:rsidR="003270B0" w:rsidRPr="001B539B">
        <w:rPr>
          <w:sz w:val="22"/>
          <w:szCs w:val="22"/>
          <w:lang w:eastAsia="x-none"/>
        </w:rPr>
        <w:t xml:space="preserve"> </w:t>
      </w:r>
      <w:r w:rsidR="00FC357F" w:rsidRPr="001B539B">
        <w:rPr>
          <w:sz w:val="22"/>
          <w:szCs w:val="22"/>
          <w:lang w:eastAsia="x-none"/>
        </w:rPr>
        <w:t>zarządzenia, należy wskazać, że „zaniechanie pobor</w:t>
      </w:r>
      <w:r w:rsidR="003270B0" w:rsidRPr="001B539B">
        <w:rPr>
          <w:sz w:val="22"/>
          <w:szCs w:val="22"/>
          <w:lang w:eastAsia="x-none"/>
        </w:rPr>
        <w:t>u żwiru i kamieni z koryt cieków</w:t>
      </w:r>
      <w:r w:rsidR="00FC357F" w:rsidRPr="001B539B">
        <w:rPr>
          <w:sz w:val="22"/>
          <w:szCs w:val="22"/>
          <w:lang w:eastAsia="x-none"/>
        </w:rPr>
        <w:t>” należy uznać jako</w:t>
      </w:r>
      <w:r w:rsidR="003270B0" w:rsidRPr="001B539B">
        <w:rPr>
          <w:sz w:val="22"/>
          <w:szCs w:val="22"/>
          <w:lang w:eastAsia="x-none"/>
        </w:rPr>
        <w:t xml:space="preserve"> </w:t>
      </w:r>
      <w:r w:rsidR="00FC357F" w:rsidRPr="001B539B">
        <w:rPr>
          <w:sz w:val="22"/>
          <w:szCs w:val="22"/>
          <w:lang w:eastAsia="x-none"/>
        </w:rPr>
        <w:t>zakaz.</w:t>
      </w:r>
      <w:r w:rsidRPr="001B539B">
        <w:rPr>
          <w:sz w:val="22"/>
          <w:szCs w:val="22"/>
          <w:lang w:val="x-none" w:eastAsia="x-none"/>
        </w:rPr>
        <w:t xml:space="preserve"> W treści planu zadań ochronnych nie należy zamieszczać zakazów określonego działania. O tym czy dane działanie stanowi naruszenie zakazu, o którym mowa w art. 33 ust. 1 ustawy z dnia 16 kwietnia 2004 r. o ochronie przyrody powinien przesądz</w:t>
      </w:r>
      <w:r w:rsidR="00490AF6" w:rsidRPr="001B539B">
        <w:rPr>
          <w:sz w:val="22"/>
          <w:szCs w:val="22"/>
          <w:lang w:val="x-none" w:eastAsia="x-none"/>
        </w:rPr>
        <w:t>ać nie akt prawa miejscowego, a </w:t>
      </w:r>
      <w:r w:rsidRPr="001B539B">
        <w:rPr>
          <w:sz w:val="22"/>
          <w:szCs w:val="22"/>
          <w:lang w:val="x-none" w:eastAsia="x-none"/>
        </w:rPr>
        <w:t>odpowiednia ocena oddziaływania, co wynika z art. 33 ust. 3 ww. ustawy.</w:t>
      </w:r>
    </w:p>
    <w:p w:rsidR="00376783" w:rsidRPr="001B539B" w:rsidRDefault="00376783" w:rsidP="00490AF6">
      <w:pPr>
        <w:spacing w:line="276" w:lineRule="auto"/>
        <w:ind w:left="720"/>
        <w:jc w:val="both"/>
        <w:rPr>
          <w:kern w:val="3"/>
          <w:sz w:val="22"/>
          <w:szCs w:val="22"/>
        </w:rPr>
      </w:pPr>
      <w:r w:rsidRPr="001B539B">
        <w:rPr>
          <w:kern w:val="3"/>
          <w:sz w:val="22"/>
          <w:szCs w:val="22"/>
          <w:u w:val="single"/>
        </w:rPr>
        <w:t>Sposób rozpatrzenia:</w:t>
      </w:r>
      <w:r w:rsidRPr="001B539B">
        <w:rPr>
          <w:kern w:val="3"/>
          <w:sz w:val="22"/>
          <w:szCs w:val="22"/>
        </w:rPr>
        <w:t xml:space="preserve"> </w:t>
      </w:r>
      <w:r w:rsidR="003270B0" w:rsidRPr="001B539B">
        <w:rPr>
          <w:kern w:val="3"/>
          <w:sz w:val="22"/>
          <w:szCs w:val="22"/>
        </w:rPr>
        <w:t>Zapisy dotyczące poboru żwiru i kamieni z koryt cieków przeniesiono do osobnego działania</w:t>
      </w:r>
      <w:r w:rsidRPr="001B539B">
        <w:rPr>
          <w:kern w:val="3"/>
          <w:sz w:val="22"/>
          <w:szCs w:val="22"/>
        </w:rPr>
        <w:t xml:space="preserve"> </w:t>
      </w:r>
      <w:r w:rsidR="003270B0" w:rsidRPr="001B539B">
        <w:rPr>
          <w:kern w:val="3"/>
          <w:sz w:val="22"/>
          <w:szCs w:val="22"/>
        </w:rPr>
        <w:t>B1’</w:t>
      </w:r>
      <w:r w:rsidR="00490AF6" w:rsidRPr="001B539B">
        <w:rPr>
          <w:kern w:val="3"/>
          <w:sz w:val="22"/>
          <w:szCs w:val="22"/>
        </w:rPr>
        <w:t xml:space="preserve"> </w:t>
      </w:r>
      <w:r w:rsidR="00490AF6" w:rsidRPr="001B539B">
        <w:rPr>
          <w:b/>
          <w:sz w:val="22"/>
          <w:szCs w:val="22"/>
        </w:rPr>
        <w:t xml:space="preserve">Utrzymanie naturalnego zróżnicowania substratu dennego. </w:t>
      </w:r>
      <w:r w:rsidR="00490AF6" w:rsidRPr="001B539B">
        <w:rPr>
          <w:sz w:val="22"/>
          <w:szCs w:val="22"/>
        </w:rPr>
        <w:t>Działanie przeformułowano</w:t>
      </w:r>
      <w:r w:rsidRPr="001B539B">
        <w:rPr>
          <w:kern w:val="3"/>
          <w:sz w:val="22"/>
          <w:szCs w:val="22"/>
        </w:rPr>
        <w:t xml:space="preserve"> w następujący sposób: „Utrzymanie naturalnego zróżnicowania substratu dennego. Zachowanie naturalnego zróżnicowania substratu dennego (w tym form akumulacyjnych: łach, odsypisk) poprzez niewyznaczanie miejsc poboru żwiru i kamieni w ramach szczególnego i powszechnego korzystania z wód, w ilości oraz w sposób, które będą zagrażały zachowaniu równowagi hydrodynamicznej cieku bądź wpływały negatywnie na przedmioty ochrony obszaru Natura 2000. Konieczne jest także podjęcie działań zapobiegających nieuprawnionemu korzystaniu z wód tj</w:t>
      </w:r>
      <w:r w:rsidR="00490AF6" w:rsidRPr="001B539B">
        <w:rPr>
          <w:kern w:val="3"/>
          <w:sz w:val="22"/>
          <w:szCs w:val="22"/>
        </w:rPr>
        <w:t>. nielegalnemu poborowi żwiru i </w:t>
      </w:r>
      <w:r w:rsidRPr="001B539B">
        <w:rPr>
          <w:kern w:val="3"/>
          <w:sz w:val="22"/>
          <w:szCs w:val="22"/>
        </w:rPr>
        <w:t>kamieni z koryt rzek i potoków (w tym m.in. blokowanie dojazdów do miejsc kradzieży żwiru). Przy likwidacji odsypisk i namulisk zwiększających zagrożenie powodziowe (erozji brzegu rzeki) należy uwzględniać konieczność:</w:t>
      </w:r>
    </w:p>
    <w:p w:rsidR="00376783" w:rsidRPr="001B539B" w:rsidRDefault="00376783" w:rsidP="00490AF6">
      <w:pPr>
        <w:tabs>
          <w:tab w:val="left" w:pos="47"/>
        </w:tabs>
        <w:suppressAutoHyphens/>
        <w:autoSpaceDE w:val="0"/>
        <w:autoSpaceDN w:val="0"/>
        <w:snapToGrid w:val="0"/>
        <w:spacing w:line="276" w:lineRule="auto"/>
        <w:ind w:left="720"/>
        <w:jc w:val="both"/>
        <w:textAlignment w:val="baseline"/>
        <w:rPr>
          <w:kern w:val="3"/>
          <w:sz w:val="22"/>
          <w:szCs w:val="22"/>
        </w:rPr>
      </w:pPr>
      <w:r w:rsidRPr="001B539B">
        <w:rPr>
          <w:kern w:val="3"/>
          <w:sz w:val="22"/>
          <w:szCs w:val="22"/>
        </w:rPr>
        <w:t>– ograniczenia zasięgu ingerencji wyłącznie do niezbędnego dla usunięcia powstałego zagrożenia,</w:t>
      </w:r>
    </w:p>
    <w:p w:rsidR="00376783" w:rsidRPr="001B539B" w:rsidRDefault="00376783" w:rsidP="00490AF6">
      <w:pPr>
        <w:tabs>
          <w:tab w:val="left" w:pos="47"/>
        </w:tabs>
        <w:suppressAutoHyphens/>
        <w:autoSpaceDE w:val="0"/>
        <w:autoSpaceDN w:val="0"/>
        <w:snapToGrid w:val="0"/>
        <w:spacing w:line="276" w:lineRule="auto"/>
        <w:ind w:left="720"/>
        <w:jc w:val="both"/>
        <w:textAlignment w:val="baseline"/>
        <w:rPr>
          <w:kern w:val="3"/>
          <w:sz w:val="22"/>
          <w:szCs w:val="22"/>
        </w:rPr>
      </w:pPr>
      <w:r w:rsidRPr="001B539B">
        <w:rPr>
          <w:kern w:val="3"/>
          <w:sz w:val="22"/>
          <w:szCs w:val="22"/>
        </w:rPr>
        <w:t>– zachowania równowagi hydrodynamicznej cieku (jeżeli w wyniku udrożnienia równowaga hydrodynamiczna cieku byłaby zagrożona należy dążyć do pozostawienia rumowiska rzecznego w obrębie koryta),</w:t>
      </w:r>
    </w:p>
    <w:p w:rsidR="00376783" w:rsidRPr="001B539B" w:rsidRDefault="00376783" w:rsidP="00490AF6">
      <w:pPr>
        <w:tabs>
          <w:tab w:val="left" w:pos="47"/>
        </w:tabs>
        <w:suppressAutoHyphens/>
        <w:autoSpaceDE w:val="0"/>
        <w:autoSpaceDN w:val="0"/>
        <w:snapToGrid w:val="0"/>
        <w:spacing w:line="276" w:lineRule="auto"/>
        <w:ind w:left="720"/>
        <w:jc w:val="both"/>
        <w:textAlignment w:val="baseline"/>
        <w:rPr>
          <w:rFonts w:eastAsia="TimesNewRoman, 'Times New Roman"/>
          <w:iCs/>
          <w:kern w:val="3"/>
          <w:sz w:val="22"/>
          <w:szCs w:val="22"/>
        </w:rPr>
      </w:pPr>
      <w:r w:rsidRPr="001B539B">
        <w:rPr>
          <w:kern w:val="3"/>
          <w:sz w:val="22"/>
          <w:szCs w:val="22"/>
        </w:rPr>
        <w:t>– prowadzenia robót poza okresem od 1 marca do 31 lipca, za wyjątkiem sytuacji nagłych związanych z bezpieczeństwem ludzi i mienia. (…)</w:t>
      </w:r>
      <w:r w:rsidRPr="001B539B">
        <w:rPr>
          <w:rFonts w:eastAsia="TimesNewRoman, 'Times New Roman"/>
          <w:iCs/>
          <w:kern w:val="3"/>
          <w:sz w:val="22"/>
          <w:szCs w:val="22"/>
        </w:rPr>
        <w:t>” .</w:t>
      </w:r>
    </w:p>
    <w:p w:rsidR="00376783" w:rsidRPr="001B539B" w:rsidRDefault="00490AF6" w:rsidP="00490AF6">
      <w:pPr>
        <w:tabs>
          <w:tab w:val="left" w:pos="47"/>
        </w:tabs>
        <w:suppressAutoHyphens/>
        <w:autoSpaceDE w:val="0"/>
        <w:autoSpaceDN w:val="0"/>
        <w:snapToGrid w:val="0"/>
        <w:spacing w:line="276" w:lineRule="auto"/>
        <w:ind w:left="720"/>
        <w:jc w:val="both"/>
        <w:textAlignment w:val="baseline"/>
        <w:rPr>
          <w:rFonts w:eastAsia="TimesNewRoman, 'Times New Roman"/>
          <w:iCs/>
          <w:kern w:val="3"/>
          <w:sz w:val="22"/>
          <w:szCs w:val="22"/>
        </w:rPr>
      </w:pPr>
      <w:r w:rsidRPr="001B539B">
        <w:rPr>
          <w:rFonts w:eastAsia="TimesNewRoman, 'Times New Roman"/>
          <w:iCs/>
          <w:kern w:val="3"/>
          <w:sz w:val="22"/>
          <w:szCs w:val="22"/>
        </w:rPr>
        <w:t>W takiej formie działanie B1’</w:t>
      </w:r>
      <w:r w:rsidR="00376783" w:rsidRPr="001B539B">
        <w:rPr>
          <w:rFonts w:eastAsia="TimesNewRoman, 'Times New Roman"/>
          <w:iCs/>
          <w:kern w:val="3"/>
          <w:sz w:val="22"/>
          <w:szCs w:val="22"/>
        </w:rPr>
        <w:t xml:space="preserve"> nie stanowi zakazu.</w:t>
      </w:r>
    </w:p>
    <w:p w:rsidR="00376783" w:rsidRPr="001B539B" w:rsidRDefault="00490AF6" w:rsidP="00490AF6">
      <w:pPr>
        <w:pStyle w:val="Akapitzlist"/>
        <w:numPr>
          <w:ilvl w:val="0"/>
          <w:numId w:val="43"/>
        </w:numPr>
        <w:tabs>
          <w:tab w:val="left" w:pos="47"/>
        </w:tabs>
        <w:suppressAutoHyphens/>
        <w:autoSpaceDE w:val="0"/>
        <w:autoSpaceDN w:val="0"/>
        <w:adjustRightInd w:val="0"/>
        <w:snapToGrid w:val="0"/>
        <w:spacing w:before="60" w:line="276" w:lineRule="auto"/>
        <w:jc w:val="both"/>
        <w:textAlignment w:val="baseline"/>
        <w:rPr>
          <w:rFonts w:eastAsia="TimesNewRoman, 'Times New Roman"/>
          <w:iCs/>
          <w:kern w:val="3"/>
          <w:sz w:val="22"/>
          <w:szCs w:val="22"/>
        </w:rPr>
      </w:pPr>
      <w:r w:rsidRPr="001B539B">
        <w:rPr>
          <w:rFonts w:eastAsia="TimesNewRoman, 'Times New Roman"/>
          <w:iCs/>
          <w:kern w:val="3"/>
          <w:sz w:val="22"/>
          <w:szCs w:val="22"/>
          <w:u w:val="single"/>
        </w:rPr>
        <w:t>Streszczenie zastrzeżeń Ministra Środowiska:</w:t>
      </w:r>
      <w:r w:rsidRPr="001B539B">
        <w:rPr>
          <w:rFonts w:eastAsia="TimesNewRoman, 'Times New Roman"/>
          <w:iCs/>
          <w:kern w:val="3"/>
          <w:sz w:val="22"/>
          <w:szCs w:val="22"/>
        </w:rPr>
        <w:t xml:space="preserve"> </w:t>
      </w:r>
      <w:r w:rsidRPr="001B539B">
        <w:rPr>
          <w:sz w:val="22"/>
          <w:szCs w:val="22"/>
        </w:rPr>
        <w:t xml:space="preserve">W załączniku nr 5 do zarządzenia określono w sposób nieprawidłowy podmioty, które są odpowiedzialne za wykonanie działania ochronnego B3, polegającego na poprawie stanu siedliska poprzez pozostawianie martwego </w:t>
      </w:r>
      <w:r w:rsidRPr="001B539B">
        <w:rPr>
          <w:sz w:val="22"/>
          <w:szCs w:val="22"/>
        </w:rPr>
        <w:lastRenderedPageBreak/>
        <w:t>drewna. W myśl art. 28 ust. 10 pkt 4 ustawy z dnia 16 kwietnia 2004 r. o ochronie przyrody w planie zadań ochronnych należy wskazać podmioty odpowiedzialne za wykonanie ustalonych działań ochronnych. W przedstawionym przepisie nie wskazano zamkniętego katalogu podmiotów, na które mogą być nałożone obowiązki, wynikające z ww. ustawy. Nie oznacza to jednak zupełnej swobody w określaniu podmiotów zobowiązanych do realizacji działań wynikających z planu zadań ochronnych. W planie zadań ochronnych akcie prawa miejscowego, w działaniach ochronnych na właścicieli, zarządzających nieruchomością nałożono obowiązki pozostawiania martwych i obumierających drzew w drzewostanach oraz pozostawianie części drzew do osiągnięcia wieku co najmniej 40 lat. Przedstawione rozwiązania należy uznać, za niezgodne z konstytucyjnymi unormowaniami. Ponadto, stanowią one przekroczenie delegacji ustawowej zawartej w art. 28 ust. 10 pkt 4 ustawy z dnia 16 kwietnia 2004 r. o ochronie przyrody, z której nie wynika możliwość uregulowania sytuacji prawnej obywateli, w tym ich obowiązków, w planie zadań ochronnych. Pozostawianie martwego drewna dotyczy gospodarki leśnej, a zgodnie z art. 36 ust. 3 ustawy o ochronie przyrody, jeżeli taka gospodarka wymaga dostosowania do wymogów ochrony obszaru Natura 2000, powinna zostać zawarta odpowiednia umowa z właścicielem lub posiadaczem obszaru.</w:t>
      </w:r>
    </w:p>
    <w:p w:rsidR="00490AF6" w:rsidRPr="001B539B" w:rsidRDefault="00490AF6" w:rsidP="00490AF6">
      <w:pPr>
        <w:pStyle w:val="Akapitzlist"/>
        <w:tabs>
          <w:tab w:val="left" w:pos="47"/>
        </w:tabs>
        <w:suppressAutoHyphens/>
        <w:autoSpaceDE w:val="0"/>
        <w:autoSpaceDN w:val="0"/>
        <w:adjustRightInd w:val="0"/>
        <w:snapToGrid w:val="0"/>
        <w:spacing w:before="60" w:after="240" w:line="276" w:lineRule="auto"/>
        <w:jc w:val="both"/>
        <w:textAlignment w:val="baseline"/>
        <w:rPr>
          <w:rFonts w:eastAsia="TimesNewRoman, 'Times New Roman"/>
          <w:iCs/>
          <w:kern w:val="3"/>
          <w:sz w:val="22"/>
          <w:szCs w:val="22"/>
        </w:rPr>
      </w:pPr>
      <w:r w:rsidRPr="001B539B">
        <w:rPr>
          <w:kern w:val="3"/>
          <w:sz w:val="22"/>
          <w:szCs w:val="22"/>
          <w:u w:val="single"/>
        </w:rPr>
        <w:t>Sposób rozpatrzenia:</w:t>
      </w:r>
      <w:r w:rsidRPr="001B539B">
        <w:rPr>
          <w:kern w:val="3"/>
          <w:sz w:val="22"/>
          <w:szCs w:val="22"/>
        </w:rPr>
        <w:t xml:space="preserve"> Jako podmiot odpowiedzialny za realizację działania B3 wskazano właścicieli/zarządzających nieruchomością na podstawie porozumienia ze sprawującym nadzór nad obszarem Natura 2000, co jest zgodne z ustaleniami </w:t>
      </w:r>
      <w:r w:rsidRPr="001B539B">
        <w:rPr>
          <w:sz w:val="22"/>
          <w:szCs w:val="22"/>
        </w:rPr>
        <w:t>art. 36 ust. 3 ustawy o ochronie przyrody</w:t>
      </w:r>
      <w:r w:rsidR="006755CF" w:rsidRPr="001B539B">
        <w:rPr>
          <w:sz w:val="22"/>
          <w:szCs w:val="22"/>
        </w:rPr>
        <w:t>.</w:t>
      </w:r>
    </w:p>
    <w:p w:rsidR="00376783" w:rsidRPr="001B539B" w:rsidRDefault="00376783" w:rsidP="00376783">
      <w:pPr>
        <w:spacing w:line="276" w:lineRule="auto"/>
        <w:ind w:firstLine="708"/>
        <w:jc w:val="both"/>
        <w:rPr>
          <w:sz w:val="22"/>
          <w:szCs w:val="22"/>
        </w:rPr>
      </w:pPr>
      <w:r w:rsidRPr="001B539B">
        <w:rPr>
          <w:sz w:val="22"/>
          <w:szCs w:val="22"/>
        </w:rPr>
        <w:t>Ponadto</w:t>
      </w:r>
      <w:r w:rsidRPr="001B539B">
        <w:rPr>
          <w:b/>
          <w:sz w:val="22"/>
          <w:szCs w:val="22"/>
        </w:rPr>
        <w:t xml:space="preserve"> </w:t>
      </w:r>
      <w:r w:rsidRPr="001B539B">
        <w:rPr>
          <w:sz w:val="22"/>
          <w:szCs w:val="22"/>
        </w:rPr>
        <w:t xml:space="preserve">Minister Środowiska pismem znak: </w:t>
      </w:r>
      <w:r w:rsidR="006755CF" w:rsidRPr="001B539B">
        <w:rPr>
          <w:sz w:val="22"/>
          <w:szCs w:val="22"/>
        </w:rPr>
        <w:t>DP-074-162/51954/14/</w:t>
      </w:r>
      <w:proofErr w:type="spellStart"/>
      <w:r w:rsidR="006755CF" w:rsidRPr="001B539B">
        <w:rPr>
          <w:sz w:val="22"/>
          <w:szCs w:val="22"/>
        </w:rPr>
        <w:t>PMl</w:t>
      </w:r>
      <w:proofErr w:type="spellEnd"/>
      <w:r w:rsidR="006755CF" w:rsidRPr="001B539B">
        <w:rPr>
          <w:sz w:val="22"/>
          <w:szCs w:val="22"/>
        </w:rPr>
        <w:t xml:space="preserve"> z dnia 19 stycznia 2015 r.</w:t>
      </w:r>
      <w:r w:rsidRPr="001B539B">
        <w:rPr>
          <w:sz w:val="22"/>
          <w:szCs w:val="22"/>
        </w:rPr>
        <w:t xml:space="preserve"> złożył uwagi do zarządzenia Regionalnego Dyrektora Ochrony Środowiska w Krakowie z dnia </w:t>
      </w:r>
      <w:r w:rsidR="006755CF" w:rsidRPr="001B539B">
        <w:rPr>
          <w:sz w:val="22"/>
          <w:szCs w:val="22"/>
        </w:rPr>
        <w:t xml:space="preserve">4 września 2014 r. </w:t>
      </w:r>
      <w:r w:rsidRPr="001B539B">
        <w:rPr>
          <w:sz w:val="22"/>
          <w:szCs w:val="22"/>
        </w:rPr>
        <w:t xml:space="preserve">w sprawie ustanowienia planu zadań ochronnych dla obszaru Natura 2000 </w:t>
      </w:r>
      <w:r w:rsidR="006755CF" w:rsidRPr="001B539B">
        <w:rPr>
          <w:sz w:val="22"/>
          <w:szCs w:val="22"/>
        </w:rPr>
        <w:t>Dolny Dunajec</w:t>
      </w:r>
      <w:r w:rsidRPr="001B539B">
        <w:rPr>
          <w:sz w:val="22"/>
          <w:szCs w:val="22"/>
        </w:rPr>
        <w:t xml:space="preserve"> PLH12008</w:t>
      </w:r>
      <w:r w:rsidR="006755CF" w:rsidRPr="001B539B">
        <w:rPr>
          <w:sz w:val="22"/>
          <w:szCs w:val="22"/>
        </w:rPr>
        <w:t>5</w:t>
      </w:r>
      <w:r w:rsidRPr="001B539B">
        <w:rPr>
          <w:sz w:val="22"/>
          <w:szCs w:val="22"/>
        </w:rPr>
        <w:t xml:space="preserve"> </w:t>
      </w:r>
      <w:r w:rsidR="006755CF" w:rsidRPr="001B539B">
        <w:rPr>
          <w:color w:val="000000"/>
          <w:sz w:val="22"/>
          <w:szCs w:val="22"/>
        </w:rPr>
        <w:t xml:space="preserve">(Dz. Urz. Woj. </w:t>
      </w:r>
      <w:proofErr w:type="spellStart"/>
      <w:r w:rsidR="006755CF" w:rsidRPr="001B539B">
        <w:rPr>
          <w:color w:val="000000"/>
          <w:sz w:val="22"/>
          <w:szCs w:val="22"/>
        </w:rPr>
        <w:t>Małop</w:t>
      </w:r>
      <w:proofErr w:type="spellEnd"/>
      <w:r w:rsidR="006755CF" w:rsidRPr="001B539B">
        <w:rPr>
          <w:color w:val="000000"/>
          <w:sz w:val="22"/>
          <w:szCs w:val="22"/>
        </w:rPr>
        <w:t>.</w:t>
      </w:r>
      <w:r w:rsidR="006755CF" w:rsidRPr="001B539B">
        <w:rPr>
          <w:sz w:val="22"/>
          <w:szCs w:val="22"/>
        </w:rPr>
        <w:t> z 2014 r. poz. 4920).</w:t>
      </w:r>
      <w:r w:rsidRPr="001B539B">
        <w:rPr>
          <w:sz w:val="22"/>
          <w:szCs w:val="22"/>
        </w:rPr>
        <w:t xml:space="preserve"> Zapisy planu zadań ochronnych dla obszaru </w:t>
      </w:r>
      <w:r w:rsidR="006755CF" w:rsidRPr="001B539B">
        <w:rPr>
          <w:sz w:val="22"/>
          <w:szCs w:val="22"/>
        </w:rPr>
        <w:t xml:space="preserve">Dolny Dunajec PLH120085 </w:t>
      </w:r>
      <w:r w:rsidRPr="001B539B">
        <w:rPr>
          <w:sz w:val="22"/>
          <w:szCs w:val="22"/>
        </w:rPr>
        <w:t xml:space="preserve">były analogiczne jak zapisy planu zadań ochronnych dla obszaru </w:t>
      </w:r>
      <w:r w:rsidR="00C6613B" w:rsidRPr="001B539B">
        <w:rPr>
          <w:sz w:val="22"/>
          <w:szCs w:val="22"/>
        </w:rPr>
        <w:t>Łososina PLH120087</w:t>
      </w:r>
      <w:r w:rsidRPr="001B539B">
        <w:rPr>
          <w:sz w:val="22"/>
          <w:szCs w:val="22"/>
        </w:rPr>
        <w:t xml:space="preserve"> stąd też konieczność uwzględnienia również niżej wymienionej uwagi Ministra Środowiska:</w:t>
      </w:r>
    </w:p>
    <w:p w:rsidR="00E72743" w:rsidRPr="001B539B" w:rsidRDefault="00E72743" w:rsidP="00E72743">
      <w:pPr>
        <w:pStyle w:val="Akapitzlist"/>
        <w:numPr>
          <w:ilvl w:val="0"/>
          <w:numId w:val="42"/>
        </w:numPr>
        <w:spacing w:line="276" w:lineRule="auto"/>
        <w:jc w:val="both"/>
        <w:rPr>
          <w:sz w:val="22"/>
          <w:szCs w:val="22"/>
          <w:lang w:val="x-none" w:eastAsia="x-none"/>
        </w:rPr>
      </w:pPr>
      <w:r w:rsidRPr="001B539B">
        <w:rPr>
          <w:sz w:val="22"/>
          <w:szCs w:val="22"/>
          <w:u w:val="single"/>
          <w:lang w:val="x-none" w:eastAsia="x-none"/>
        </w:rPr>
        <w:t>Streszczenie uwag Ministra Środowiska:</w:t>
      </w:r>
      <w:r w:rsidRPr="001B539B">
        <w:rPr>
          <w:sz w:val="22"/>
          <w:szCs w:val="22"/>
          <w:lang w:val="x-none" w:eastAsia="x-none"/>
        </w:rPr>
        <w:t xml:space="preserve"> Wyszczególnienie w działaniu ochronnym B1 konkretnych lokalizacji, w których dopuszcza się remonty, konserwacje i umocnienia brzegów rzeki Dunajec, może uniemożliwić wykonanie dodatkowych umocnień w sytuacji, gdy będzie taka konieczność. Podawanie </w:t>
      </w:r>
      <w:proofErr w:type="spellStart"/>
      <w:r w:rsidRPr="001B539B">
        <w:rPr>
          <w:sz w:val="22"/>
          <w:szCs w:val="22"/>
          <w:lang w:val="x-none" w:eastAsia="x-none"/>
        </w:rPr>
        <w:t>kilometraża</w:t>
      </w:r>
      <w:proofErr w:type="spellEnd"/>
      <w:r w:rsidRPr="001B539B">
        <w:rPr>
          <w:sz w:val="22"/>
          <w:szCs w:val="22"/>
          <w:lang w:val="x-none" w:eastAsia="x-none"/>
        </w:rPr>
        <w:t xml:space="preserve"> nie jest zabiegiem koniecznym, w szczególności, że w tym działaniu dopuszcza się również m.in. prowadzenie prac hydrotechnicznych niezbędnych dla zabezpieczenia infrastruktury technicznej.</w:t>
      </w:r>
    </w:p>
    <w:p w:rsidR="00E72743" w:rsidRPr="001B539B" w:rsidRDefault="00E72743" w:rsidP="00CD326C">
      <w:pPr>
        <w:spacing w:line="276" w:lineRule="auto"/>
        <w:ind w:left="708"/>
        <w:jc w:val="both"/>
        <w:rPr>
          <w:sz w:val="22"/>
          <w:szCs w:val="22"/>
          <w:lang w:eastAsia="x-none"/>
        </w:rPr>
      </w:pPr>
      <w:r w:rsidRPr="001B539B">
        <w:rPr>
          <w:sz w:val="22"/>
          <w:szCs w:val="22"/>
          <w:u w:val="single"/>
          <w:lang w:val="x-none" w:eastAsia="x-none"/>
        </w:rPr>
        <w:t>Sposób rozpatrzenia:</w:t>
      </w:r>
      <w:r w:rsidRPr="001B539B">
        <w:rPr>
          <w:sz w:val="22"/>
          <w:szCs w:val="22"/>
          <w:lang w:val="x-none" w:eastAsia="x-none"/>
        </w:rPr>
        <w:t xml:space="preserve"> </w:t>
      </w:r>
      <w:r w:rsidR="006755CF" w:rsidRPr="001B539B">
        <w:rPr>
          <w:sz w:val="22"/>
          <w:szCs w:val="22"/>
          <w:lang w:eastAsia="x-none"/>
        </w:rPr>
        <w:t>W działaniu ochronnym B1 p</w:t>
      </w:r>
      <w:proofErr w:type="spellStart"/>
      <w:r w:rsidRPr="001B539B">
        <w:rPr>
          <w:sz w:val="22"/>
          <w:szCs w:val="22"/>
          <w:lang w:val="x-none" w:eastAsia="x-none"/>
        </w:rPr>
        <w:t>ozostawiono</w:t>
      </w:r>
      <w:proofErr w:type="spellEnd"/>
      <w:r w:rsidRPr="001B539B">
        <w:rPr>
          <w:sz w:val="22"/>
          <w:szCs w:val="22"/>
          <w:lang w:val="x-none" w:eastAsia="x-none"/>
        </w:rPr>
        <w:t xml:space="preserve"> zapisy ogólne, dopuszczające prowadzenie w razie potrzeby prac hydrotechnicznych niezbędnych dla zabezpieczenia infrastruktury lub zabudowań zlokalizowanych na terenach przyległych do cieków.</w:t>
      </w:r>
      <w:r w:rsidR="006755CF" w:rsidRPr="001B539B">
        <w:rPr>
          <w:sz w:val="22"/>
          <w:szCs w:val="22"/>
          <w:lang w:eastAsia="x-none"/>
        </w:rPr>
        <w:t xml:space="preserve"> Wiąże się to również z koniecznością modyfikacji załącznika 6 w zakresie usunięcia z map przedstawiających lokalizację działań ochronnych wskazania odcinków Łososiny</w:t>
      </w:r>
      <w:r w:rsidR="00CD326C" w:rsidRPr="001B539B">
        <w:rPr>
          <w:sz w:val="22"/>
          <w:szCs w:val="22"/>
          <w:lang w:eastAsia="x-none"/>
        </w:rPr>
        <w:t xml:space="preserve"> z dopuszczeniem tworzenia i konserwacji umocnień brzegowych.</w:t>
      </w:r>
    </w:p>
    <w:p w:rsidR="000546FF" w:rsidRPr="001B539B" w:rsidRDefault="000546FF" w:rsidP="00376783">
      <w:pPr>
        <w:spacing w:line="276" w:lineRule="auto"/>
        <w:jc w:val="both"/>
        <w:rPr>
          <w:sz w:val="22"/>
          <w:szCs w:val="22"/>
        </w:rPr>
      </w:pPr>
    </w:p>
    <w:p w:rsidR="00376783" w:rsidRPr="001B539B" w:rsidRDefault="00376783" w:rsidP="001B539B">
      <w:pPr>
        <w:spacing w:line="276" w:lineRule="auto"/>
        <w:jc w:val="both"/>
        <w:rPr>
          <w:sz w:val="22"/>
          <w:szCs w:val="22"/>
          <w:shd w:val="clear" w:color="auto" w:fill="FFFFFF"/>
        </w:rPr>
      </w:pPr>
      <w:r w:rsidRPr="001B539B">
        <w:rPr>
          <w:sz w:val="22"/>
          <w:szCs w:val="22"/>
        </w:rPr>
        <w:tab/>
      </w:r>
      <w:r w:rsidR="00A93F8F">
        <w:rPr>
          <w:sz w:val="22"/>
          <w:szCs w:val="22"/>
        </w:rPr>
        <w:t>Dodatkowo</w:t>
      </w:r>
      <w:r w:rsidRPr="001B539B">
        <w:rPr>
          <w:sz w:val="22"/>
          <w:szCs w:val="22"/>
        </w:rPr>
        <w:t xml:space="preserve"> w zarządzeniu </w:t>
      </w:r>
      <w:r w:rsidR="000546FF" w:rsidRPr="001B539B">
        <w:rPr>
          <w:sz w:val="22"/>
          <w:szCs w:val="22"/>
        </w:rPr>
        <w:t>nieznacznie zmodyfikowano zapis działania B2</w:t>
      </w:r>
      <w:r w:rsidRPr="001B539B">
        <w:rPr>
          <w:sz w:val="22"/>
          <w:szCs w:val="22"/>
        </w:rPr>
        <w:t xml:space="preserve"> </w:t>
      </w:r>
      <w:r w:rsidR="000546FF" w:rsidRPr="001B539B">
        <w:rPr>
          <w:sz w:val="22"/>
          <w:szCs w:val="22"/>
        </w:rPr>
        <w:t xml:space="preserve">dla siedliska </w:t>
      </w:r>
      <w:r w:rsidR="001B539B" w:rsidRPr="001B539B">
        <w:rPr>
          <w:b/>
          <w:bCs/>
          <w:sz w:val="22"/>
          <w:szCs w:val="22"/>
        </w:rPr>
        <w:t xml:space="preserve">*91E0 </w:t>
      </w:r>
      <w:r w:rsidR="001B539B" w:rsidRPr="001B539B">
        <w:rPr>
          <w:bCs/>
          <w:sz w:val="22"/>
          <w:szCs w:val="22"/>
        </w:rPr>
        <w:t>Łęgi wierzbowe, topolowe, olszowe i jesionowe (</w:t>
      </w:r>
      <w:proofErr w:type="spellStart"/>
      <w:r w:rsidR="001B539B" w:rsidRPr="001B539B">
        <w:rPr>
          <w:bCs/>
          <w:i/>
          <w:sz w:val="22"/>
          <w:szCs w:val="22"/>
        </w:rPr>
        <w:t>Salicetum</w:t>
      </w:r>
      <w:proofErr w:type="spellEnd"/>
      <w:r w:rsidR="001B539B" w:rsidRPr="001B539B">
        <w:rPr>
          <w:bCs/>
          <w:i/>
          <w:sz w:val="22"/>
          <w:szCs w:val="22"/>
        </w:rPr>
        <w:t xml:space="preserve"> albo-</w:t>
      </w:r>
      <w:proofErr w:type="spellStart"/>
      <w:r w:rsidR="001B539B" w:rsidRPr="001B539B">
        <w:rPr>
          <w:bCs/>
          <w:i/>
          <w:sz w:val="22"/>
          <w:szCs w:val="22"/>
        </w:rPr>
        <w:t>fragilis</w:t>
      </w:r>
      <w:proofErr w:type="spellEnd"/>
      <w:r w:rsidR="001B539B" w:rsidRPr="001B539B">
        <w:rPr>
          <w:bCs/>
          <w:sz w:val="22"/>
          <w:szCs w:val="22"/>
        </w:rPr>
        <w:t xml:space="preserve">, </w:t>
      </w:r>
      <w:proofErr w:type="spellStart"/>
      <w:r w:rsidR="001B539B" w:rsidRPr="001B539B">
        <w:rPr>
          <w:bCs/>
          <w:i/>
          <w:sz w:val="22"/>
          <w:szCs w:val="22"/>
        </w:rPr>
        <w:t>Populetum</w:t>
      </w:r>
      <w:proofErr w:type="spellEnd"/>
      <w:r w:rsidR="001B539B" w:rsidRPr="001B539B">
        <w:rPr>
          <w:bCs/>
          <w:i/>
          <w:sz w:val="22"/>
          <w:szCs w:val="22"/>
        </w:rPr>
        <w:t xml:space="preserve"> </w:t>
      </w:r>
      <w:proofErr w:type="spellStart"/>
      <w:r w:rsidR="001B539B" w:rsidRPr="001B539B">
        <w:rPr>
          <w:bCs/>
          <w:i/>
          <w:sz w:val="22"/>
          <w:szCs w:val="22"/>
        </w:rPr>
        <w:t>albae</w:t>
      </w:r>
      <w:proofErr w:type="spellEnd"/>
      <w:r w:rsidR="001B539B" w:rsidRPr="001B539B">
        <w:rPr>
          <w:bCs/>
          <w:sz w:val="22"/>
          <w:szCs w:val="22"/>
        </w:rPr>
        <w:t xml:space="preserve">, </w:t>
      </w:r>
      <w:proofErr w:type="spellStart"/>
      <w:r w:rsidR="001B539B" w:rsidRPr="001B539B">
        <w:rPr>
          <w:bCs/>
          <w:i/>
          <w:sz w:val="22"/>
          <w:szCs w:val="22"/>
        </w:rPr>
        <w:t>Alnenion</w:t>
      </w:r>
      <w:proofErr w:type="spellEnd"/>
      <w:r w:rsidR="001B539B" w:rsidRPr="001B539B">
        <w:rPr>
          <w:bCs/>
          <w:i/>
          <w:sz w:val="22"/>
          <w:szCs w:val="22"/>
        </w:rPr>
        <w:t xml:space="preserve"> </w:t>
      </w:r>
      <w:proofErr w:type="spellStart"/>
      <w:r w:rsidR="001B539B" w:rsidRPr="001B539B">
        <w:rPr>
          <w:bCs/>
          <w:i/>
          <w:sz w:val="22"/>
          <w:szCs w:val="22"/>
        </w:rPr>
        <w:t>glutinoso-incanae</w:t>
      </w:r>
      <w:proofErr w:type="spellEnd"/>
      <w:r w:rsidR="001B539B" w:rsidRPr="001B539B">
        <w:rPr>
          <w:bCs/>
          <w:sz w:val="22"/>
          <w:szCs w:val="22"/>
        </w:rPr>
        <w:t>) i olsy źródliskowe</w:t>
      </w:r>
      <w:r w:rsidR="001B539B" w:rsidRPr="001B539B">
        <w:rPr>
          <w:sz w:val="22"/>
          <w:szCs w:val="22"/>
        </w:rPr>
        <w:t xml:space="preserve">. Zmiana ta polega na usunięciu sformułowania </w:t>
      </w:r>
      <w:proofErr w:type="spellStart"/>
      <w:r w:rsidR="001B539B" w:rsidRPr="001B539B">
        <w:rPr>
          <w:sz w:val="22"/>
          <w:szCs w:val="22"/>
        </w:rPr>
        <w:t>małopowierzchniowe</w:t>
      </w:r>
      <w:proofErr w:type="spellEnd"/>
      <w:r w:rsidR="001B539B" w:rsidRPr="001B539B">
        <w:rPr>
          <w:sz w:val="22"/>
          <w:szCs w:val="22"/>
        </w:rPr>
        <w:t xml:space="preserve"> cięcia przerębowe, gdyż tego typu ciecia nie są prowadzone w łęgach. Doprecyzowano, że łęgi </w:t>
      </w:r>
      <w:proofErr w:type="spellStart"/>
      <w:r w:rsidR="001B539B" w:rsidRPr="001B539B">
        <w:rPr>
          <w:sz w:val="22"/>
          <w:szCs w:val="22"/>
        </w:rPr>
        <w:t>nalęży</w:t>
      </w:r>
      <w:proofErr w:type="spellEnd"/>
      <w:r w:rsidR="001B539B" w:rsidRPr="001B539B">
        <w:rPr>
          <w:sz w:val="22"/>
          <w:szCs w:val="22"/>
        </w:rPr>
        <w:t xml:space="preserve"> chronić poprzez pozostawienie ich bez użytkowania lub użytkowanie łęgów z zachowaniem areału i cech siedliska, tak aby zachować aktualną powierzchnię płatów siedliska w obszarze</w:t>
      </w:r>
    </w:p>
    <w:p w:rsidR="00376783" w:rsidRPr="001B539B" w:rsidRDefault="00376783" w:rsidP="00376783">
      <w:pPr>
        <w:spacing w:line="276" w:lineRule="auto"/>
        <w:jc w:val="both"/>
        <w:rPr>
          <w:sz w:val="22"/>
          <w:szCs w:val="22"/>
          <w:lang w:val="x-none" w:eastAsia="x-none"/>
        </w:rPr>
      </w:pPr>
      <w:r w:rsidRPr="001B539B">
        <w:rPr>
          <w:sz w:val="22"/>
          <w:szCs w:val="22"/>
          <w:lang w:val="x-none" w:eastAsia="x-none"/>
        </w:rPr>
        <w:lastRenderedPageBreak/>
        <w:tab/>
        <w:t>Regionalny Dyrektor Ochrony Środowiska w Krakowie, wykonując dyspozycję określoną przepisem art. 28 ust. 4 ustawy z dnia 16 kwietnia 2004 r. o ochronie przyrody oraz § 2 pkt 3 rozporządzenia Ministra Środowiska z dnia 17 lutego 2010 r. w sprawie sporządzenia projektu planu zadań ochronnych dla obszaru Natura 2000 (Dz. U. z 2010 r. Nr 34, poz. 186; ze zm.), a także art. 39 ustawy z dnia 3 października 2008 r. o udostępnianiu informacji o środowisku i jego ochronie, udziale społeczeństwa w ochronie środowiska oraz o ocenach oddziaływania na środowisko (Dz. U. z 2016 r. poz. 353</w:t>
      </w:r>
      <w:r w:rsidRPr="001B539B">
        <w:rPr>
          <w:sz w:val="22"/>
          <w:szCs w:val="22"/>
          <w:lang w:eastAsia="x-none"/>
        </w:rPr>
        <w:t>; ze zm.</w:t>
      </w:r>
      <w:r w:rsidRPr="001B539B">
        <w:rPr>
          <w:sz w:val="22"/>
          <w:szCs w:val="22"/>
          <w:lang w:val="x-none" w:eastAsia="x-none"/>
        </w:rPr>
        <w:t>), obwieszczeniem z dnia 8 grudnia 2015 r. znak: OP.II.6320.7.4.2015.KP podał do publicznej wiadomości informację o zamiarze przystąpienia do sporządzenia projektu zmian</w:t>
      </w:r>
      <w:r w:rsidRPr="001B539B">
        <w:rPr>
          <w:sz w:val="22"/>
          <w:szCs w:val="22"/>
          <w:lang w:eastAsia="x-none"/>
        </w:rPr>
        <w:t>y</w:t>
      </w:r>
      <w:r w:rsidRPr="001B539B">
        <w:rPr>
          <w:sz w:val="22"/>
          <w:szCs w:val="22"/>
          <w:lang w:val="x-none" w:eastAsia="x-none"/>
        </w:rPr>
        <w:t xml:space="preserve"> zarządzenia w sprawie ustanowienia planu zadań ochronnych dla obszaru Natura 2000 </w:t>
      </w:r>
      <w:r w:rsidR="00C6613B" w:rsidRPr="001B539B">
        <w:rPr>
          <w:sz w:val="22"/>
          <w:szCs w:val="22"/>
          <w:lang w:val="x-none" w:eastAsia="x-none"/>
        </w:rPr>
        <w:t>Łososina PLH120087</w:t>
      </w:r>
      <w:r w:rsidRPr="001B539B">
        <w:rPr>
          <w:sz w:val="22"/>
          <w:szCs w:val="22"/>
          <w:lang w:val="x-none" w:eastAsia="x-none"/>
        </w:rPr>
        <w:t xml:space="preserve"> poprzez:</w:t>
      </w:r>
    </w:p>
    <w:p w:rsidR="00376783" w:rsidRPr="001B539B" w:rsidRDefault="00376783" w:rsidP="00376783">
      <w:pPr>
        <w:numPr>
          <w:ilvl w:val="0"/>
          <w:numId w:val="39"/>
        </w:numPr>
        <w:spacing w:line="276" w:lineRule="auto"/>
        <w:jc w:val="both"/>
        <w:rPr>
          <w:sz w:val="22"/>
          <w:szCs w:val="22"/>
          <w:lang w:val="x-none" w:eastAsia="x-none"/>
        </w:rPr>
      </w:pPr>
      <w:r w:rsidRPr="001B539B">
        <w:rPr>
          <w:sz w:val="22"/>
          <w:szCs w:val="22"/>
          <w:lang w:val="x-none" w:eastAsia="x-none"/>
        </w:rPr>
        <w:t xml:space="preserve">wywieszenie na tablicy ogłoszeń Regionalnej Dyrekcji Ochrony Środowiska w Krakowie w dniach </w:t>
      </w:r>
      <w:r w:rsidRPr="001B539B">
        <w:rPr>
          <w:sz w:val="22"/>
          <w:szCs w:val="22"/>
          <w:lang w:eastAsia="x-none"/>
        </w:rPr>
        <w:t>0</w:t>
      </w:r>
      <w:r w:rsidRPr="001B539B">
        <w:rPr>
          <w:sz w:val="22"/>
          <w:szCs w:val="22"/>
          <w:lang w:val="x-none" w:eastAsia="x-none"/>
        </w:rPr>
        <w:t>8.12.2015</w:t>
      </w:r>
      <w:r w:rsidRPr="001B539B">
        <w:rPr>
          <w:sz w:val="22"/>
          <w:szCs w:val="22"/>
          <w:lang w:eastAsia="x-none"/>
        </w:rPr>
        <w:t>r.-0</w:t>
      </w:r>
      <w:r w:rsidRPr="001B539B">
        <w:rPr>
          <w:sz w:val="22"/>
          <w:szCs w:val="22"/>
          <w:lang w:val="x-none" w:eastAsia="x-none"/>
        </w:rPr>
        <w:t>4.03.2016 r.;</w:t>
      </w:r>
    </w:p>
    <w:p w:rsidR="00376783" w:rsidRPr="001B539B" w:rsidRDefault="00376783" w:rsidP="00376783">
      <w:pPr>
        <w:numPr>
          <w:ilvl w:val="0"/>
          <w:numId w:val="39"/>
        </w:numPr>
        <w:spacing w:line="276" w:lineRule="auto"/>
        <w:jc w:val="both"/>
        <w:rPr>
          <w:sz w:val="22"/>
          <w:szCs w:val="22"/>
          <w:lang w:val="x-none" w:eastAsia="x-none"/>
        </w:rPr>
      </w:pPr>
      <w:r w:rsidRPr="001B539B">
        <w:rPr>
          <w:sz w:val="22"/>
          <w:szCs w:val="22"/>
          <w:lang w:val="x-none" w:eastAsia="x-none"/>
        </w:rPr>
        <w:t>opublikowanie na stronie Biuletynu Informacji Publicznej (BIP) Regionalnej Dyrekcji Ochrony Środowiska w Krakowie;</w:t>
      </w:r>
    </w:p>
    <w:p w:rsidR="00376783" w:rsidRPr="001B539B" w:rsidRDefault="00376783" w:rsidP="001B539B">
      <w:pPr>
        <w:numPr>
          <w:ilvl w:val="0"/>
          <w:numId w:val="39"/>
        </w:numPr>
        <w:spacing w:line="276" w:lineRule="auto"/>
        <w:jc w:val="both"/>
        <w:rPr>
          <w:sz w:val="22"/>
          <w:szCs w:val="22"/>
          <w:lang w:val="x-none" w:eastAsia="x-none"/>
        </w:rPr>
      </w:pPr>
      <w:r w:rsidRPr="001B539B">
        <w:rPr>
          <w:sz w:val="22"/>
          <w:szCs w:val="22"/>
          <w:lang w:val="x-none" w:eastAsia="x-none"/>
        </w:rPr>
        <w:t>wywieszenie na tablicach ogłoszeń</w:t>
      </w:r>
      <w:r w:rsidRPr="001B539B">
        <w:rPr>
          <w:sz w:val="22"/>
          <w:szCs w:val="22"/>
          <w:lang w:eastAsia="x-none"/>
        </w:rPr>
        <w:t>:</w:t>
      </w:r>
      <w:r w:rsidRPr="001B539B">
        <w:rPr>
          <w:sz w:val="22"/>
          <w:szCs w:val="22"/>
          <w:lang w:val="x-none" w:eastAsia="x-none"/>
        </w:rPr>
        <w:t xml:space="preserve"> </w:t>
      </w:r>
      <w:r w:rsidR="001B539B" w:rsidRPr="001B539B">
        <w:rPr>
          <w:sz w:val="22"/>
          <w:szCs w:val="22"/>
          <w:lang w:val="x-none" w:eastAsia="x-none"/>
        </w:rPr>
        <w:t>Urzędu Gminy Słopnice, Urzędu Gminy Tymbark, Urzędu Gminy Limanowa, Urzędu Miasta Limanowa, Urzędu Gminy Laskowa oraz Urzędu Gminy Łososina Dolna</w:t>
      </w:r>
      <w:r w:rsidRPr="001B539B">
        <w:rPr>
          <w:sz w:val="22"/>
          <w:szCs w:val="22"/>
          <w:lang w:val="x-none" w:eastAsia="x-none"/>
        </w:rPr>
        <w:t>;</w:t>
      </w:r>
    </w:p>
    <w:p w:rsidR="00376783" w:rsidRPr="001B539B" w:rsidRDefault="00376783" w:rsidP="00376783">
      <w:pPr>
        <w:numPr>
          <w:ilvl w:val="0"/>
          <w:numId w:val="39"/>
        </w:numPr>
        <w:spacing w:line="276" w:lineRule="auto"/>
        <w:jc w:val="both"/>
        <w:rPr>
          <w:sz w:val="22"/>
          <w:szCs w:val="22"/>
          <w:lang w:val="x-none" w:eastAsia="x-none"/>
        </w:rPr>
      </w:pPr>
      <w:r w:rsidRPr="001B539B">
        <w:rPr>
          <w:sz w:val="22"/>
          <w:szCs w:val="22"/>
          <w:lang w:val="x-none" w:eastAsia="x-none"/>
        </w:rPr>
        <w:t>opublikowanie ogłoszenia w prasie o odpowiednim do rodzaju dokumentu zasięgu (Gazeta Wyborcza, Dodatek Komunikaty, 8.12.2015 r.).</w:t>
      </w:r>
    </w:p>
    <w:p w:rsidR="00376783" w:rsidRPr="001B539B" w:rsidRDefault="00376783" w:rsidP="00376783">
      <w:pPr>
        <w:spacing w:line="276" w:lineRule="auto"/>
        <w:ind w:left="720"/>
        <w:jc w:val="both"/>
        <w:rPr>
          <w:sz w:val="22"/>
          <w:szCs w:val="22"/>
          <w:highlight w:val="yellow"/>
          <w:lang w:val="x-none" w:eastAsia="x-none"/>
        </w:rPr>
      </w:pPr>
    </w:p>
    <w:p w:rsidR="00376783" w:rsidRPr="001B539B" w:rsidRDefault="00376783" w:rsidP="00376783">
      <w:pPr>
        <w:tabs>
          <w:tab w:val="left" w:pos="0"/>
          <w:tab w:val="left" w:pos="426"/>
        </w:tabs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1B539B">
        <w:rPr>
          <w:sz w:val="22"/>
          <w:szCs w:val="22"/>
        </w:rPr>
        <w:t>Zgodnie z art. 39 ust. 1 pkt. 1-5 ustawy z dnia 3 października 2008 r. o udostępnianiu informacji o środowisku i jego ochronie, udziale społeczeństwa w ochronie środowiska oraz o ocenach oddziaływania na środowisko w związku z art. 28 ust. 4 ustawy o ochronie przyrody, w dniu 2</w:t>
      </w:r>
      <w:r w:rsidR="001B539B" w:rsidRPr="001B539B">
        <w:rPr>
          <w:sz w:val="22"/>
          <w:szCs w:val="22"/>
        </w:rPr>
        <w:t>3</w:t>
      </w:r>
      <w:r w:rsidRPr="001B539B">
        <w:rPr>
          <w:sz w:val="22"/>
          <w:szCs w:val="22"/>
        </w:rPr>
        <w:t xml:space="preserve"> </w:t>
      </w:r>
      <w:r w:rsidR="001B539B" w:rsidRPr="001B539B">
        <w:rPr>
          <w:sz w:val="22"/>
          <w:szCs w:val="22"/>
        </w:rPr>
        <w:t>listopada</w:t>
      </w:r>
      <w:r w:rsidRPr="001B539B">
        <w:rPr>
          <w:sz w:val="22"/>
          <w:szCs w:val="22"/>
        </w:rPr>
        <w:t xml:space="preserve"> 201</w:t>
      </w:r>
      <w:r w:rsidR="001B539B" w:rsidRPr="001B539B">
        <w:rPr>
          <w:sz w:val="22"/>
          <w:szCs w:val="22"/>
        </w:rPr>
        <w:t xml:space="preserve">7 </w:t>
      </w:r>
      <w:r w:rsidRPr="001B539B">
        <w:rPr>
          <w:sz w:val="22"/>
          <w:szCs w:val="22"/>
        </w:rPr>
        <w:t xml:space="preserve">r. ukazało się obwieszczenie znak: </w:t>
      </w:r>
      <w:r w:rsidR="00A93F8F">
        <w:rPr>
          <w:sz w:val="22"/>
          <w:szCs w:val="22"/>
        </w:rPr>
        <w:t xml:space="preserve">………………………….. </w:t>
      </w:r>
      <w:r w:rsidRPr="001B539B">
        <w:rPr>
          <w:sz w:val="22"/>
          <w:szCs w:val="22"/>
        </w:rPr>
        <w:t xml:space="preserve">Regionalnego Dyrektora Ochrony Środowiska w Krakowie informujące o możliwości zapoznania się oraz składania uwag i wniosków do projektu zarządzenia zmieniającego zarządzenie w sprawie ustanowienia planu zadań ochronnych dla obszaru Natura 2000 </w:t>
      </w:r>
      <w:r w:rsidR="00C6613B" w:rsidRPr="001B539B">
        <w:rPr>
          <w:sz w:val="22"/>
          <w:szCs w:val="22"/>
        </w:rPr>
        <w:t>Łososina PLH120087</w:t>
      </w:r>
      <w:r w:rsidRPr="001B539B">
        <w:rPr>
          <w:sz w:val="22"/>
          <w:szCs w:val="22"/>
        </w:rPr>
        <w:t>. Obwieszczenie zostało podane do publicznej wiadomości poprzez:</w:t>
      </w:r>
    </w:p>
    <w:p w:rsidR="00376783" w:rsidRPr="001B539B" w:rsidRDefault="00376783" w:rsidP="00376783">
      <w:pPr>
        <w:numPr>
          <w:ilvl w:val="0"/>
          <w:numId w:val="40"/>
        </w:numPr>
        <w:tabs>
          <w:tab w:val="left" w:pos="0"/>
          <w:tab w:val="left" w:pos="426"/>
        </w:tabs>
        <w:autoSpaceDE w:val="0"/>
        <w:autoSpaceDN w:val="0"/>
        <w:adjustRightInd w:val="0"/>
        <w:spacing w:line="276" w:lineRule="auto"/>
        <w:contextualSpacing/>
        <w:jc w:val="both"/>
        <w:rPr>
          <w:sz w:val="22"/>
          <w:szCs w:val="22"/>
        </w:rPr>
      </w:pPr>
      <w:r w:rsidRPr="001B539B">
        <w:rPr>
          <w:sz w:val="22"/>
          <w:szCs w:val="22"/>
        </w:rPr>
        <w:t>wywieszenie na stronie internetowej i tablicy ogłoszeń Regionalnej Dyrekcji Ochrony Śro</w:t>
      </w:r>
      <w:r w:rsidR="001B539B" w:rsidRPr="001B539B">
        <w:rPr>
          <w:sz w:val="22"/>
          <w:szCs w:val="22"/>
        </w:rPr>
        <w:t>dowiska w Krakowie w terminie …………</w:t>
      </w:r>
    </w:p>
    <w:p w:rsidR="00376783" w:rsidRPr="001B539B" w:rsidRDefault="00376783" w:rsidP="001B539B">
      <w:pPr>
        <w:numPr>
          <w:ilvl w:val="0"/>
          <w:numId w:val="40"/>
        </w:numPr>
        <w:tabs>
          <w:tab w:val="left" w:pos="0"/>
          <w:tab w:val="left" w:pos="426"/>
        </w:tabs>
        <w:autoSpaceDE w:val="0"/>
        <w:autoSpaceDN w:val="0"/>
        <w:adjustRightInd w:val="0"/>
        <w:spacing w:line="276" w:lineRule="auto"/>
        <w:contextualSpacing/>
        <w:jc w:val="both"/>
        <w:rPr>
          <w:sz w:val="22"/>
          <w:szCs w:val="22"/>
        </w:rPr>
      </w:pPr>
      <w:r w:rsidRPr="001B539B">
        <w:rPr>
          <w:sz w:val="22"/>
          <w:szCs w:val="22"/>
        </w:rPr>
        <w:t xml:space="preserve">wywieszenie tablicach ogłoszeń: </w:t>
      </w:r>
      <w:r w:rsidR="001B539B" w:rsidRPr="001B539B">
        <w:rPr>
          <w:sz w:val="22"/>
          <w:szCs w:val="22"/>
        </w:rPr>
        <w:t>Urzędu Gminy Słopnice, Urzędu Gminy Tymbark, Urzędu Gminy Limanowa, Urzędu Miasta Limanowa, Urzędu Gminy Laskowa oraz Urzędu Gminy Łososina Dolna</w:t>
      </w:r>
    </w:p>
    <w:p w:rsidR="00376783" w:rsidRPr="001B539B" w:rsidRDefault="00376783" w:rsidP="00376783">
      <w:pPr>
        <w:numPr>
          <w:ilvl w:val="0"/>
          <w:numId w:val="40"/>
        </w:numPr>
        <w:tabs>
          <w:tab w:val="left" w:pos="0"/>
          <w:tab w:val="left" w:pos="426"/>
        </w:tabs>
        <w:autoSpaceDE w:val="0"/>
        <w:autoSpaceDN w:val="0"/>
        <w:adjustRightInd w:val="0"/>
        <w:spacing w:line="276" w:lineRule="auto"/>
        <w:contextualSpacing/>
        <w:jc w:val="both"/>
        <w:rPr>
          <w:sz w:val="22"/>
          <w:szCs w:val="22"/>
        </w:rPr>
      </w:pPr>
      <w:r w:rsidRPr="001B539B">
        <w:rPr>
          <w:sz w:val="22"/>
          <w:szCs w:val="22"/>
        </w:rPr>
        <w:t>opublikowanie w prasie o zasięgu regionalnym (</w:t>
      </w:r>
      <w:r w:rsidR="001B539B" w:rsidRPr="001B539B">
        <w:rPr>
          <w:sz w:val="22"/>
          <w:szCs w:val="22"/>
        </w:rPr>
        <w:t>…………………………………………</w:t>
      </w:r>
      <w:r w:rsidRPr="001B539B">
        <w:rPr>
          <w:sz w:val="22"/>
          <w:szCs w:val="22"/>
        </w:rPr>
        <w:t>).</w:t>
      </w:r>
    </w:p>
    <w:p w:rsidR="00376783" w:rsidRPr="001B539B" w:rsidRDefault="00376783" w:rsidP="00376783">
      <w:pPr>
        <w:tabs>
          <w:tab w:val="left" w:pos="0"/>
          <w:tab w:val="left" w:pos="426"/>
        </w:tabs>
        <w:autoSpaceDE w:val="0"/>
        <w:autoSpaceDN w:val="0"/>
        <w:adjustRightInd w:val="0"/>
        <w:spacing w:line="276" w:lineRule="auto"/>
        <w:contextualSpacing/>
        <w:jc w:val="both"/>
        <w:rPr>
          <w:sz w:val="22"/>
          <w:szCs w:val="22"/>
          <w:highlight w:val="yellow"/>
        </w:rPr>
      </w:pPr>
    </w:p>
    <w:p w:rsidR="00376783" w:rsidRPr="001B539B" w:rsidRDefault="00376783" w:rsidP="00376783">
      <w:pPr>
        <w:tabs>
          <w:tab w:val="left" w:pos="0"/>
          <w:tab w:val="left" w:pos="426"/>
        </w:tabs>
        <w:autoSpaceDE w:val="0"/>
        <w:autoSpaceDN w:val="0"/>
        <w:adjustRightInd w:val="0"/>
        <w:spacing w:line="276" w:lineRule="auto"/>
        <w:contextualSpacing/>
        <w:jc w:val="both"/>
        <w:rPr>
          <w:sz w:val="22"/>
          <w:szCs w:val="22"/>
        </w:rPr>
      </w:pPr>
      <w:r w:rsidRPr="001B539B">
        <w:rPr>
          <w:sz w:val="22"/>
          <w:szCs w:val="22"/>
        </w:rPr>
        <w:tab/>
        <w:t>Projekt zarządzenia zmieniającego został umieszczony na stronie internetowej Regionalnej Dyrekcji Ochrony Środowiska w Krakowie oraz był dostępny w siedzibie Regionalnej Dyrekcji Ochrony Środowiska w Krakowie. Osoby zainteresowane projektem miały 21 dni na składanie uwag i wniosków.</w:t>
      </w:r>
    </w:p>
    <w:p w:rsidR="00376783" w:rsidRPr="001B539B" w:rsidRDefault="00376783" w:rsidP="00376783">
      <w:pPr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1B539B">
        <w:rPr>
          <w:sz w:val="22"/>
          <w:szCs w:val="22"/>
        </w:rPr>
        <w:t>W wyznaczonym terminie wpłynęły następujące uwagi i wnioski: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32"/>
        <w:gridCol w:w="1794"/>
        <w:gridCol w:w="2751"/>
        <w:gridCol w:w="3611"/>
      </w:tblGrid>
      <w:tr w:rsidR="00376783" w:rsidRPr="001B539B" w:rsidTr="00FA79F5">
        <w:tc>
          <w:tcPr>
            <w:tcW w:w="609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</w:rPr>
            </w:pPr>
            <w:r w:rsidRPr="001B539B">
              <w:rPr>
                <w:b/>
                <w:sz w:val="22"/>
                <w:szCs w:val="22"/>
              </w:rPr>
              <w:t>Data</w:t>
            </w:r>
          </w:p>
        </w:tc>
        <w:tc>
          <w:tcPr>
            <w:tcW w:w="966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</w:rPr>
            </w:pPr>
            <w:r w:rsidRPr="001B539B">
              <w:rPr>
                <w:b/>
                <w:sz w:val="22"/>
                <w:szCs w:val="22"/>
              </w:rPr>
              <w:t>Podmiot zgłaszający</w:t>
            </w:r>
          </w:p>
        </w:tc>
        <w:tc>
          <w:tcPr>
            <w:tcW w:w="1481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rPr>
                <w:b/>
                <w:sz w:val="22"/>
                <w:szCs w:val="22"/>
              </w:rPr>
            </w:pPr>
            <w:r w:rsidRPr="001B539B">
              <w:rPr>
                <w:b/>
                <w:sz w:val="22"/>
                <w:szCs w:val="22"/>
              </w:rPr>
              <w:t>Uwaga lub wniosek</w:t>
            </w:r>
          </w:p>
        </w:tc>
        <w:tc>
          <w:tcPr>
            <w:tcW w:w="1944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rPr>
                <w:b/>
                <w:sz w:val="22"/>
                <w:szCs w:val="22"/>
              </w:rPr>
            </w:pPr>
            <w:r w:rsidRPr="001B539B">
              <w:rPr>
                <w:b/>
                <w:sz w:val="22"/>
                <w:szCs w:val="22"/>
              </w:rPr>
              <w:t>Sposób rozpatrzenia</w:t>
            </w:r>
          </w:p>
        </w:tc>
      </w:tr>
      <w:tr w:rsidR="00376783" w:rsidRPr="001B539B" w:rsidTr="00FA79F5">
        <w:tc>
          <w:tcPr>
            <w:tcW w:w="609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966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481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944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376783" w:rsidRPr="001B539B" w:rsidTr="00FA79F5">
        <w:trPr>
          <w:trHeight w:val="185"/>
        </w:trPr>
        <w:tc>
          <w:tcPr>
            <w:tcW w:w="609" w:type="pct"/>
          </w:tcPr>
          <w:p w:rsidR="00376783" w:rsidRPr="001B539B" w:rsidRDefault="00376783" w:rsidP="00376783">
            <w:pPr>
              <w:tabs>
                <w:tab w:val="left" w:pos="576"/>
              </w:tabs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966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481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944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376783" w:rsidRPr="001B539B" w:rsidTr="00FA79F5">
        <w:tc>
          <w:tcPr>
            <w:tcW w:w="609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966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481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944" w:type="pct"/>
          </w:tcPr>
          <w:p w:rsidR="00376783" w:rsidRPr="001B539B" w:rsidRDefault="00376783" w:rsidP="00376783">
            <w:pPr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</w:rPr>
            </w:pPr>
          </w:p>
        </w:tc>
      </w:tr>
      <w:tr w:rsidR="001B539B" w:rsidRPr="001B539B" w:rsidTr="00FA79F5">
        <w:tc>
          <w:tcPr>
            <w:tcW w:w="609" w:type="pct"/>
          </w:tcPr>
          <w:p w:rsidR="001B539B" w:rsidRPr="001B539B" w:rsidRDefault="001B539B" w:rsidP="0037678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966" w:type="pct"/>
          </w:tcPr>
          <w:p w:rsidR="001B539B" w:rsidRPr="001B539B" w:rsidRDefault="001B539B" w:rsidP="0037678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481" w:type="pct"/>
          </w:tcPr>
          <w:p w:rsidR="001B539B" w:rsidRPr="001B539B" w:rsidRDefault="001B539B" w:rsidP="0037678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944" w:type="pct"/>
          </w:tcPr>
          <w:p w:rsidR="001B539B" w:rsidRPr="001B539B" w:rsidRDefault="001B539B" w:rsidP="00376783">
            <w:pPr>
              <w:autoSpaceDE w:val="0"/>
              <w:autoSpaceDN w:val="0"/>
              <w:adjustRightInd w:val="0"/>
              <w:jc w:val="both"/>
              <w:rPr>
                <w:b/>
                <w:sz w:val="22"/>
                <w:szCs w:val="22"/>
              </w:rPr>
            </w:pPr>
          </w:p>
        </w:tc>
      </w:tr>
    </w:tbl>
    <w:p w:rsidR="00376783" w:rsidRPr="001B539B" w:rsidRDefault="00376783" w:rsidP="00376783">
      <w:pPr>
        <w:tabs>
          <w:tab w:val="left" w:pos="0"/>
          <w:tab w:val="left" w:pos="426"/>
        </w:tabs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</w:p>
    <w:p w:rsidR="00376783" w:rsidRPr="001B539B" w:rsidRDefault="00376783" w:rsidP="00376783">
      <w:pPr>
        <w:tabs>
          <w:tab w:val="left" w:pos="0"/>
          <w:tab w:val="left" w:pos="426"/>
        </w:tabs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1B539B">
        <w:rPr>
          <w:sz w:val="22"/>
          <w:szCs w:val="22"/>
        </w:rPr>
        <w:lastRenderedPageBreak/>
        <w:t xml:space="preserve">Projekt zarządzenia zmieniającego na podstawie art. 59 ust. 2 z dnia 23 stycznia 2009 r. o wojewodzie i administracji rządowej w województwie (Dz. U. z 2015 r., poz. 525; ze zm.) został uzgodniony przez Wojewodę Małopolskiego w dniu </w:t>
      </w:r>
      <w:r w:rsidR="00C6613B" w:rsidRPr="001B539B">
        <w:rPr>
          <w:sz w:val="22"/>
          <w:szCs w:val="22"/>
        </w:rPr>
        <w:t>……………..</w:t>
      </w:r>
      <w:r w:rsidRPr="001B539B">
        <w:rPr>
          <w:sz w:val="22"/>
          <w:szCs w:val="22"/>
        </w:rPr>
        <w:t xml:space="preserve"> pismem znak: </w:t>
      </w:r>
      <w:r w:rsidR="00C6613B" w:rsidRPr="001B539B">
        <w:rPr>
          <w:sz w:val="22"/>
          <w:szCs w:val="22"/>
        </w:rPr>
        <w:t>……………………….</w:t>
      </w:r>
      <w:r w:rsidRPr="001B539B">
        <w:rPr>
          <w:sz w:val="22"/>
          <w:szCs w:val="22"/>
        </w:rPr>
        <w:t xml:space="preserve"> </w:t>
      </w:r>
    </w:p>
    <w:p w:rsidR="00DC3607" w:rsidRPr="00651EEC" w:rsidRDefault="00DC3607" w:rsidP="00376783">
      <w:pPr>
        <w:pStyle w:val="Tekstpodstawowy"/>
        <w:spacing w:after="0"/>
        <w:jc w:val="right"/>
        <w:rPr>
          <w:b/>
        </w:rPr>
      </w:pPr>
    </w:p>
    <w:sectPr w:rsidR="00DC3607" w:rsidRPr="00651EEC" w:rsidSect="00AC71B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A79F5" w:rsidRDefault="00FA79F5" w:rsidP="00F76F14">
      <w:r>
        <w:separator/>
      </w:r>
    </w:p>
  </w:endnote>
  <w:endnote w:type="continuationSeparator" w:id="0">
    <w:p w:rsidR="00FA79F5" w:rsidRDefault="00FA79F5" w:rsidP="00F76F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"/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tarSymbol, 'Arial Unicode MS'">
    <w:panose1 w:val="00000000000000000000"/>
    <w:charset w:val="02"/>
    <w:family w:val="auto"/>
    <w:notTrueType/>
    <w:pitch w:val="default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DejaVu Sans">
    <w:panose1 w:val="020B0603030804020204"/>
    <w:charset w:val="EE"/>
    <w:family w:val="swiss"/>
    <w:pitch w:val="variable"/>
    <w:sig w:usb0="E7002EFF" w:usb1="D200FDFF" w:usb2="0A24602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NewRoman, 'Times New Roman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A79F5" w:rsidRDefault="00FA79F5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A79F5" w:rsidRPr="000343E1" w:rsidRDefault="00FA79F5">
    <w:pPr>
      <w:pStyle w:val="Stopka"/>
      <w:jc w:val="right"/>
      <w:rPr>
        <w:rFonts w:ascii="Cambria" w:hAnsi="Cambria"/>
        <w:b/>
        <w:i/>
        <w:sz w:val="16"/>
        <w:szCs w:val="16"/>
      </w:rPr>
    </w:pPr>
    <w:r w:rsidRPr="000343E1">
      <w:rPr>
        <w:rFonts w:ascii="Cambria" w:hAnsi="Cambria"/>
        <w:b/>
        <w:i/>
        <w:sz w:val="16"/>
        <w:szCs w:val="16"/>
      </w:rPr>
      <w:fldChar w:fldCharType="begin"/>
    </w:r>
    <w:r w:rsidRPr="000343E1">
      <w:rPr>
        <w:rFonts w:ascii="Cambria" w:hAnsi="Cambria"/>
        <w:b/>
        <w:i/>
        <w:sz w:val="16"/>
        <w:szCs w:val="16"/>
      </w:rPr>
      <w:instrText xml:space="preserve"> PAGE   \* MERGEFORMAT </w:instrText>
    </w:r>
    <w:r w:rsidRPr="000343E1">
      <w:rPr>
        <w:rFonts w:ascii="Cambria" w:hAnsi="Cambria"/>
        <w:b/>
        <w:i/>
        <w:sz w:val="16"/>
        <w:szCs w:val="16"/>
      </w:rPr>
      <w:fldChar w:fldCharType="separate"/>
    </w:r>
    <w:r w:rsidR="00A569A2">
      <w:rPr>
        <w:rFonts w:ascii="Cambria" w:hAnsi="Cambria"/>
        <w:b/>
        <w:i/>
        <w:noProof/>
        <w:sz w:val="16"/>
        <w:szCs w:val="16"/>
      </w:rPr>
      <w:t>1</w:t>
    </w:r>
    <w:r w:rsidRPr="000343E1">
      <w:rPr>
        <w:rFonts w:ascii="Cambria" w:hAnsi="Cambria"/>
        <w:b/>
        <w:i/>
        <w:sz w:val="16"/>
        <w:szCs w:val="16"/>
      </w:rPr>
      <w:fldChar w:fldCharType="end"/>
    </w:r>
  </w:p>
  <w:p w:rsidR="00FA79F5" w:rsidRPr="000343E1" w:rsidRDefault="00FA79F5" w:rsidP="00614F31">
    <w:pPr>
      <w:pStyle w:val="Stopka"/>
      <w:tabs>
        <w:tab w:val="clear" w:pos="9072"/>
        <w:tab w:val="left" w:pos="4536"/>
      </w:tabs>
      <w:rPr>
        <w:rFonts w:ascii="Cambria" w:hAnsi="Cambria"/>
        <w:b/>
        <w:i/>
        <w:sz w:val="16"/>
        <w:szCs w:val="16"/>
      </w:rPr>
    </w:pPr>
    <w:r>
      <w:rPr>
        <w:rFonts w:ascii="Cambria" w:hAnsi="Cambria"/>
        <w:b/>
        <w:i/>
        <w:sz w:val="16"/>
        <w:szCs w:val="16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A79F5" w:rsidRDefault="00FA79F5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A79F5" w:rsidRDefault="00FA79F5" w:rsidP="00F76F14">
      <w:r>
        <w:separator/>
      </w:r>
    </w:p>
  </w:footnote>
  <w:footnote w:type="continuationSeparator" w:id="0">
    <w:p w:rsidR="00FA79F5" w:rsidRDefault="00FA79F5" w:rsidP="00F76F1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A79F5" w:rsidRDefault="00A569A2">
    <w:pPr>
      <w:pStyle w:val="Nagwek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82753204" o:spid="_x0000_s26626" type="#_x0000_t136" style="position:absolute;margin-left:0;margin-top:0;width:497.4pt;height:142.1pt;rotation:315;z-index:-251655168;mso-position-horizontal:center;mso-position-horizontal-relative:margin;mso-position-vertical:center;mso-position-vertical-relative:margin" o:allowincell="f" fillcolor="silver" stroked="f">
          <v:fill opacity=".5"/>
          <v:textpath style="font-family:&quot;Times New Roman&quot;;font-size:1pt" string="PROJEKT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569A2" w:rsidRPr="00A569A2" w:rsidRDefault="00A569A2" w:rsidP="00A569A2">
    <w:pPr>
      <w:pStyle w:val="Nagwek"/>
      <w:jc w:val="right"/>
      <w:rPr>
        <w:color w:val="FF0000"/>
        <w:sz w:val="18"/>
      </w:rPr>
    </w:pPr>
    <w:r w:rsidRPr="00A569A2">
      <w:rPr>
        <w:noProof/>
        <w:sz w:val="18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82753205" o:spid="_x0000_s26627" type="#_x0000_t136" style="position:absolute;left:0;text-align:left;margin-left:0;margin-top:0;width:497.4pt;height:142.1pt;rotation:315;z-index:-251653120;mso-position-horizontal:center;mso-position-horizontal-relative:margin;mso-position-vertical:center;mso-position-vertical-relative:margin" o:allowincell="f" fillcolor="silver" stroked="f">
          <v:fill opacity=".5"/>
          <v:textpath style="font-family:&quot;Times New Roman&quot;;font-size:1pt" string="PROJEKT"/>
        </v:shape>
      </w:pict>
    </w:r>
    <w:r w:rsidRPr="00A569A2">
      <w:rPr>
        <w:color w:val="FF0000"/>
        <w:sz w:val="18"/>
      </w:rPr>
      <w:t xml:space="preserve">Projekt </w:t>
    </w:r>
    <w:bookmarkStart w:id="0" w:name="_GoBack"/>
    <w:bookmarkEnd w:id="0"/>
    <w:r w:rsidRPr="00A569A2">
      <w:rPr>
        <w:color w:val="FF0000"/>
        <w:sz w:val="18"/>
      </w:rPr>
      <w:t>z dnia 17.11.2017r.</w:t>
    </w:r>
  </w:p>
  <w:p w:rsidR="00A569A2" w:rsidRPr="00BA20D4" w:rsidRDefault="00A569A2" w:rsidP="00A569A2">
    <w:pPr>
      <w:pStyle w:val="Nagwek"/>
      <w:jc w:val="right"/>
      <w:rPr>
        <w:color w:val="FF0000"/>
        <w:sz w:val="18"/>
      </w:rPr>
    </w:pPr>
    <w:r w:rsidRPr="00BA20D4">
      <w:rPr>
        <w:color w:val="FF0000"/>
        <w:sz w:val="18"/>
      </w:rPr>
      <w:t>uwzględniający zmiany wynikające z uwag Ministra Środowiska (zmiany w załącznikach zaznaczono na czerwono)</w:t>
    </w:r>
  </w:p>
  <w:p w:rsidR="00A569A2" w:rsidRDefault="00A569A2" w:rsidP="00A569A2">
    <w:pPr>
      <w:pStyle w:val="Nagwek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A79F5" w:rsidRDefault="00A569A2">
    <w:pPr>
      <w:pStyle w:val="Nagwek"/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82753203" o:spid="_x0000_s26625" type="#_x0000_t136" style="position:absolute;margin-left:0;margin-top:0;width:497.4pt;height:142.1pt;rotation:315;z-index:-251657216;mso-position-horizontal:center;mso-position-horizontal-relative:margin;mso-position-vertical:center;mso-position-vertical-relative:margin" o:allowincell="f" fillcolor="silver" stroked="f">
          <v:fill opacity=".5"/>
          <v:textpath style="font-family:&quot;Times New Roman&quot;;font-size:1pt" string="PROJEKT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0277A5"/>
    <w:multiLevelType w:val="hybridMultilevel"/>
    <w:tmpl w:val="557CE758"/>
    <w:lvl w:ilvl="0" w:tplc="73A27C56">
      <w:start w:val="1"/>
      <w:numFmt w:val="decimal"/>
      <w:lvlText w:val="%1)"/>
      <w:lvlJc w:val="left"/>
      <w:pPr>
        <w:ind w:left="690" w:hanging="54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230" w:hanging="360"/>
      </w:pPr>
    </w:lvl>
    <w:lvl w:ilvl="2" w:tplc="0415001B" w:tentative="1">
      <w:start w:val="1"/>
      <w:numFmt w:val="lowerRoman"/>
      <w:lvlText w:val="%3."/>
      <w:lvlJc w:val="right"/>
      <w:pPr>
        <w:ind w:left="1950" w:hanging="180"/>
      </w:pPr>
    </w:lvl>
    <w:lvl w:ilvl="3" w:tplc="0415000F" w:tentative="1">
      <w:start w:val="1"/>
      <w:numFmt w:val="decimal"/>
      <w:lvlText w:val="%4."/>
      <w:lvlJc w:val="left"/>
      <w:pPr>
        <w:ind w:left="2670" w:hanging="360"/>
      </w:pPr>
    </w:lvl>
    <w:lvl w:ilvl="4" w:tplc="04150019" w:tentative="1">
      <w:start w:val="1"/>
      <w:numFmt w:val="lowerLetter"/>
      <w:lvlText w:val="%5."/>
      <w:lvlJc w:val="left"/>
      <w:pPr>
        <w:ind w:left="3390" w:hanging="360"/>
      </w:pPr>
    </w:lvl>
    <w:lvl w:ilvl="5" w:tplc="0415001B" w:tentative="1">
      <w:start w:val="1"/>
      <w:numFmt w:val="lowerRoman"/>
      <w:lvlText w:val="%6."/>
      <w:lvlJc w:val="right"/>
      <w:pPr>
        <w:ind w:left="4110" w:hanging="180"/>
      </w:pPr>
    </w:lvl>
    <w:lvl w:ilvl="6" w:tplc="0415000F" w:tentative="1">
      <w:start w:val="1"/>
      <w:numFmt w:val="decimal"/>
      <w:lvlText w:val="%7."/>
      <w:lvlJc w:val="left"/>
      <w:pPr>
        <w:ind w:left="4830" w:hanging="360"/>
      </w:pPr>
    </w:lvl>
    <w:lvl w:ilvl="7" w:tplc="04150019" w:tentative="1">
      <w:start w:val="1"/>
      <w:numFmt w:val="lowerLetter"/>
      <w:lvlText w:val="%8."/>
      <w:lvlJc w:val="left"/>
      <w:pPr>
        <w:ind w:left="5550" w:hanging="360"/>
      </w:pPr>
    </w:lvl>
    <w:lvl w:ilvl="8" w:tplc="0415001B" w:tentative="1">
      <w:start w:val="1"/>
      <w:numFmt w:val="lowerRoman"/>
      <w:lvlText w:val="%9."/>
      <w:lvlJc w:val="right"/>
      <w:pPr>
        <w:ind w:left="6270" w:hanging="180"/>
      </w:pPr>
    </w:lvl>
  </w:abstractNum>
  <w:abstractNum w:abstractNumId="1" w15:restartNumberingAfterBreak="0">
    <w:nsid w:val="085B4867"/>
    <w:multiLevelType w:val="hybridMultilevel"/>
    <w:tmpl w:val="210E5EB6"/>
    <w:lvl w:ilvl="0" w:tplc="5CD01FC4">
      <w:start w:val="1"/>
      <w:numFmt w:val="decimal"/>
      <w:lvlText w:val="%1)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155"/>
        </w:tabs>
        <w:ind w:left="1155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75"/>
        </w:tabs>
        <w:ind w:left="1875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95"/>
        </w:tabs>
        <w:ind w:left="2595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315"/>
        </w:tabs>
        <w:ind w:left="3315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035"/>
        </w:tabs>
        <w:ind w:left="4035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755"/>
        </w:tabs>
        <w:ind w:left="4755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75"/>
        </w:tabs>
        <w:ind w:left="5475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95"/>
        </w:tabs>
        <w:ind w:left="6195" w:hanging="180"/>
      </w:pPr>
    </w:lvl>
  </w:abstractNum>
  <w:abstractNum w:abstractNumId="2" w15:restartNumberingAfterBreak="0">
    <w:nsid w:val="106C3E1F"/>
    <w:multiLevelType w:val="multilevel"/>
    <w:tmpl w:val="C57A7CF6"/>
    <w:styleLink w:val="WW8Num10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" w15:restartNumberingAfterBreak="0">
    <w:nsid w:val="12876DDC"/>
    <w:multiLevelType w:val="hybridMultilevel"/>
    <w:tmpl w:val="A3BCF922"/>
    <w:lvl w:ilvl="0" w:tplc="04150001">
      <w:start w:val="135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4583914"/>
    <w:multiLevelType w:val="hybridMultilevel"/>
    <w:tmpl w:val="7BDE6FB0"/>
    <w:lvl w:ilvl="0" w:tplc="5CD01FC4">
      <w:start w:val="1"/>
      <w:numFmt w:val="decimal"/>
      <w:lvlText w:val="%1)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7D86F4D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i w:val="0"/>
        <w:color w:val="000000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A8B0389"/>
    <w:multiLevelType w:val="multilevel"/>
    <w:tmpl w:val="B3CE9D9C"/>
    <w:styleLink w:val="WW8Num6"/>
    <w:lvl w:ilvl="0">
      <w:numFmt w:val="bullet"/>
      <w:lvlText w:val=""/>
      <w:lvlJc w:val="left"/>
      <w:rPr>
        <w:rFonts w:ascii="Wingdings" w:hAnsi="Wingdings"/>
        <w:sz w:val="20"/>
      </w:rPr>
    </w:lvl>
    <w:lvl w:ilvl="1">
      <w:numFmt w:val="bullet"/>
      <w:lvlText w:val=""/>
      <w:lvlJc w:val="left"/>
      <w:rPr>
        <w:rFonts w:ascii="Wingdings 2" w:hAnsi="Wingdings 2"/>
        <w:sz w:val="20"/>
      </w:rPr>
    </w:lvl>
    <w:lvl w:ilvl="2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3">
      <w:numFmt w:val="bullet"/>
      <w:lvlText w:val=""/>
      <w:lvlJc w:val="left"/>
      <w:rPr>
        <w:rFonts w:ascii="Wingdings" w:hAnsi="Wingdings"/>
        <w:sz w:val="20"/>
      </w:rPr>
    </w:lvl>
    <w:lvl w:ilvl="4">
      <w:numFmt w:val="bullet"/>
      <w:lvlText w:val=""/>
      <w:lvlJc w:val="left"/>
      <w:rPr>
        <w:rFonts w:ascii="Wingdings 2" w:hAnsi="Wingdings 2"/>
        <w:sz w:val="20"/>
      </w:rPr>
    </w:lvl>
    <w:lvl w:ilvl="5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6">
      <w:numFmt w:val="bullet"/>
      <w:lvlText w:val=""/>
      <w:lvlJc w:val="left"/>
      <w:rPr>
        <w:rFonts w:ascii="Wingdings" w:hAnsi="Wingdings"/>
        <w:sz w:val="20"/>
      </w:rPr>
    </w:lvl>
    <w:lvl w:ilvl="7">
      <w:numFmt w:val="bullet"/>
      <w:lvlText w:val=""/>
      <w:lvlJc w:val="left"/>
      <w:rPr>
        <w:rFonts w:ascii="Wingdings 2" w:hAnsi="Wingdings 2"/>
        <w:sz w:val="20"/>
      </w:rPr>
    </w:lvl>
    <w:lvl w:ilvl="8">
      <w:numFmt w:val="bullet"/>
      <w:lvlText w:val="■"/>
      <w:lvlJc w:val="left"/>
      <w:rPr>
        <w:rFonts w:ascii="StarSymbol, 'Arial Unicode MS'" w:hAnsi="StarSymbol, 'Arial Unicode MS'"/>
        <w:sz w:val="20"/>
      </w:rPr>
    </w:lvl>
  </w:abstractNum>
  <w:abstractNum w:abstractNumId="6" w15:restartNumberingAfterBreak="0">
    <w:nsid w:val="1AF73BE4"/>
    <w:multiLevelType w:val="hybridMultilevel"/>
    <w:tmpl w:val="DA547164"/>
    <w:lvl w:ilvl="0" w:tplc="DD325FE2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1CC30F93"/>
    <w:multiLevelType w:val="hybridMultilevel"/>
    <w:tmpl w:val="1196178E"/>
    <w:lvl w:ilvl="0" w:tplc="1886174E">
      <w:start w:val="2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93256A"/>
    <w:multiLevelType w:val="hybridMultilevel"/>
    <w:tmpl w:val="06F0826C"/>
    <w:lvl w:ilvl="0" w:tplc="5CD01FC4">
      <w:start w:val="1"/>
      <w:numFmt w:val="decimal"/>
      <w:lvlText w:val="%1)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23E82B28"/>
    <w:multiLevelType w:val="hybridMultilevel"/>
    <w:tmpl w:val="9B049778"/>
    <w:lvl w:ilvl="0" w:tplc="59ACA05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FB0334"/>
    <w:multiLevelType w:val="hybridMultilevel"/>
    <w:tmpl w:val="01488FC2"/>
    <w:lvl w:ilvl="0" w:tplc="DF9056B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E47208"/>
    <w:multiLevelType w:val="hybridMultilevel"/>
    <w:tmpl w:val="30B6225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6C3901"/>
    <w:multiLevelType w:val="hybridMultilevel"/>
    <w:tmpl w:val="51E655B6"/>
    <w:lvl w:ilvl="0" w:tplc="0220E70A">
      <w:start w:val="1"/>
      <w:numFmt w:val="bullet"/>
      <w:lvlText w:val=""/>
      <w:lvlJc w:val="left"/>
      <w:pPr>
        <w:ind w:left="50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DF6347"/>
    <w:multiLevelType w:val="multilevel"/>
    <w:tmpl w:val="FB00E2FC"/>
    <w:lvl w:ilvl="0">
      <w:start w:val="1"/>
      <w:numFmt w:val="decimal"/>
      <w:lvlText w:val="%1)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301836D0"/>
    <w:multiLevelType w:val="hybridMultilevel"/>
    <w:tmpl w:val="FB00E2FC"/>
    <w:lvl w:ilvl="0" w:tplc="54CEEF9E">
      <w:start w:val="1"/>
      <w:numFmt w:val="decimal"/>
      <w:lvlText w:val="%1)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363B2E67"/>
    <w:multiLevelType w:val="hybridMultilevel"/>
    <w:tmpl w:val="C85AD62A"/>
    <w:lvl w:ilvl="0" w:tplc="0220E7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8517A7"/>
    <w:multiLevelType w:val="hybridMultilevel"/>
    <w:tmpl w:val="3B741B7C"/>
    <w:lvl w:ilvl="0" w:tplc="5CD01FC4">
      <w:start w:val="1"/>
      <w:numFmt w:val="decimal"/>
      <w:lvlText w:val="%1)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38514387"/>
    <w:multiLevelType w:val="hybridMultilevel"/>
    <w:tmpl w:val="92683B14"/>
    <w:lvl w:ilvl="0" w:tplc="DD325FE2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3ECA7A4D"/>
    <w:multiLevelType w:val="hybridMultilevel"/>
    <w:tmpl w:val="0DEEA9EA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41007148"/>
    <w:multiLevelType w:val="hybridMultilevel"/>
    <w:tmpl w:val="66F2F10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2CD6E4F"/>
    <w:multiLevelType w:val="hybridMultilevel"/>
    <w:tmpl w:val="15604476"/>
    <w:lvl w:ilvl="0" w:tplc="6F7C49BA">
      <w:start w:val="1"/>
      <w:numFmt w:val="decimal"/>
      <w:lvlText w:val="%1."/>
      <w:lvlJc w:val="left"/>
      <w:pPr>
        <w:ind w:left="1424" w:hanging="360"/>
      </w:pPr>
      <w:rPr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2144" w:hanging="360"/>
      </w:pPr>
    </w:lvl>
    <w:lvl w:ilvl="2" w:tplc="0415001B" w:tentative="1">
      <w:start w:val="1"/>
      <w:numFmt w:val="lowerRoman"/>
      <w:lvlText w:val="%3."/>
      <w:lvlJc w:val="right"/>
      <w:pPr>
        <w:ind w:left="2864" w:hanging="180"/>
      </w:pPr>
    </w:lvl>
    <w:lvl w:ilvl="3" w:tplc="0415000F" w:tentative="1">
      <w:start w:val="1"/>
      <w:numFmt w:val="decimal"/>
      <w:lvlText w:val="%4."/>
      <w:lvlJc w:val="left"/>
      <w:pPr>
        <w:ind w:left="3584" w:hanging="360"/>
      </w:pPr>
    </w:lvl>
    <w:lvl w:ilvl="4" w:tplc="04150019" w:tentative="1">
      <w:start w:val="1"/>
      <w:numFmt w:val="lowerLetter"/>
      <w:lvlText w:val="%5."/>
      <w:lvlJc w:val="left"/>
      <w:pPr>
        <w:ind w:left="4304" w:hanging="360"/>
      </w:pPr>
    </w:lvl>
    <w:lvl w:ilvl="5" w:tplc="0415001B" w:tentative="1">
      <w:start w:val="1"/>
      <w:numFmt w:val="lowerRoman"/>
      <w:lvlText w:val="%6."/>
      <w:lvlJc w:val="right"/>
      <w:pPr>
        <w:ind w:left="5024" w:hanging="180"/>
      </w:pPr>
    </w:lvl>
    <w:lvl w:ilvl="6" w:tplc="0415000F" w:tentative="1">
      <w:start w:val="1"/>
      <w:numFmt w:val="decimal"/>
      <w:lvlText w:val="%7."/>
      <w:lvlJc w:val="left"/>
      <w:pPr>
        <w:ind w:left="5744" w:hanging="360"/>
      </w:pPr>
    </w:lvl>
    <w:lvl w:ilvl="7" w:tplc="04150019" w:tentative="1">
      <w:start w:val="1"/>
      <w:numFmt w:val="lowerLetter"/>
      <w:lvlText w:val="%8."/>
      <w:lvlJc w:val="left"/>
      <w:pPr>
        <w:ind w:left="6464" w:hanging="360"/>
      </w:pPr>
    </w:lvl>
    <w:lvl w:ilvl="8" w:tplc="0415001B" w:tentative="1">
      <w:start w:val="1"/>
      <w:numFmt w:val="lowerRoman"/>
      <w:lvlText w:val="%9."/>
      <w:lvlJc w:val="right"/>
      <w:pPr>
        <w:ind w:left="7184" w:hanging="180"/>
      </w:pPr>
    </w:lvl>
  </w:abstractNum>
  <w:abstractNum w:abstractNumId="21" w15:restartNumberingAfterBreak="0">
    <w:nsid w:val="44D720BE"/>
    <w:multiLevelType w:val="hybridMultilevel"/>
    <w:tmpl w:val="89DC2980"/>
    <w:lvl w:ilvl="0" w:tplc="5CD01FC4">
      <w:start w:val="1"/>
      <w:numFmt w:val="decimal"/>
      <w:lvlText w:val="%1)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493D7FE8"/>
    <w:multiLevelType w:val="hybridMultilevel"/>
    <w:tmpl w:val="87E60564"/>
    <w:lvl w:ilvl="0" w:tplc="0220E7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9E9426C"/>
    <w:multiLevelType w:val="hybridMultilevel"/>
    <w:tmpl w:val="E0CC8492"/>
    <w:lvl w:ilvl="0" w:tplc="5CD01FC4">
      <w:start w:val="1"/>
      <w:numFmt w:val="decimal"/>
      <w:lvlText w:val="%1)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4D3E1A71"/>
    <w:multiLevelType w:val="hybridMultilevel"/>
    <w:tmpl w:val="45BCB7A2"/>
    <w:lvl w:ilvl="0" w:tplc="0220E70A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5" w15:restartNumberingAfterBreak="0">
    <w:nsid w:val="4D7A15A7"/>
    <w:multiLevelType w:val="hybridMultilevel"/>
    <w:tmpl w:val="BF0E212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1DA7210"/>
    <w:multiLevelType w:val="hybridMultilevel"/>
    <w:tmpl w:val="1E7E370C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7" w15:restartNumberingAfterBreak="0">
    <w:nsid w:val="56C45E7E"/>
    <w:multiLevelType w:val="hybridMultilevel"/>
    <w:tmpl w:val="5C441202"/>
    <w:lvl w:ilvl="0" w:tplc="0220E70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59B538FF"/>
    <w:multiLevelType w:val="hybridMultilevel"/>
    <w:tmpl w:val="87322506"/>
    <w:lvl w:ilvl="0" w:tplc="0220E70A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9" w15:restartNumberingAfterBreak="0">
    <w:nsid w:val="5B657D27"/>
    <w:multiLevelType w:val="hybridMultilevel"/>
    <w:tmpl w:val="0B5057A4"/>
    <w:lvl w:ilvl="0" w:tplc="0220E7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8C5B17"/>
    <w:multiLevelType w:val="hybridMultilevel"/>
    <w:tmpl w:val="F080278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D374361"/>
    <w:multiLevelType w:val="hybridMultilevel"/>
    <w:tmpl w:val="57C2FEC8"/>
    <w:lvl w:ilvl="0" w:tplc="DF9056B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A31E25"/>
    <w:multiLevelType w:val="hybridMultilevel"/>
    <w:tmpl w:val="6EB23178"/>
    <w:lvl w:ilvl="0" w:tplc="0220E7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111185A"/>
    <w:multiLevelType w:val="hybridMultilevel"/>
    <w:tmpl w:val="292CFAFC"/>
    <w:lvl w:ilvl="0" w:tplc="5762CE2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6A836CB2"/>
    <w:multiLevelType w:val="hybridMultilevel"/>
    <w:tmpl w:val="88186584"/>
    <w:lvl w:ilvl="0" w:tplc="5CD01FC4">
      <w:start w:val="1"/>
      <w:numFmt w:val="decimal"/>
      <w:lvlText w:val="%1)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7970193C"/>
    <w:multiLevelType w:val="hybridMultilevel"/>
    <w:tmpl w:val="92BCD344"/>
    <w:lvl w:ilvl="0" w:tplc="5CD01FC4">
      <w:start w:val="1"/>
      <w:numFmt w:val="decimal"/>
      <w:lvlText w:val="%1)"/>
      <w:lvlJc w:val="left"/>
      <w:pPr>
        <w:tabs>
          <w:tab w:val="num" w:pos="435"/>
        </w:tabs>
        <w:ind w:left="43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7A782FD9"/>
    <w:multiLevelType w:val="hybridMultilevel"/>
    <w:tmpl w:val="CBECCF4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A8A4F9D"/>
    <w:multiLevelType w:val="multilevel"/>
    <w:tmpl w:val="06149BDE"/>
    <w:styleLink w:val="WW8Num3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38" w15:restartNumberingAfterBreak="0">
    <w:nsid w:val="7AA73554"/>
    <w:multiLevelType w:val="hybridMultilevel"/>
    <w:tmpl w:val="29949F9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B7B6D5F"/>
    <w:multiLevelType w:val="hybridMultilevel"/>
    <w:tmpl w:val="40161D62"/>
    <w:lvl w:ilvl="0" w:tplc="0220E70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C627CAC"/>
    <w:multiLevelType w:val="hybridMultilevel"/>
    <w:tmpl w:val="61684EFC"/>
    <w:lvl w:ilvl="0" w:tplc="8D1A8E0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CB5019D"/>
    <w:multiLevelType w:val="multilevel"/>
    <w:tmpl w:val="0BDA1F40"/>
    <w:styleLink w:val="WW8Num5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2" w15:restartNumberingAfterBreak="0">
    <w:nsid w:val="7D021692"/>
    <w:multiLevelType w:val="hybridMultilevel"/>
    <w:tmpl w:val="275685DC"/>
    <w:lvl w:ilvl="0" w:tplc="7376F37A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  <w:color w:val="auto"/>
        <w:sz w:val="24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6"/>
  </w:num>
  <w:num w:numId="2">
    <w:abstractNumId w:val="11"/>
  </w:num>
  <w:num w:numId="3">
    <w:abstractNumId w:val="37"/>
  </w:num>
  <w:num w:numId="4">
    <w:abstractNumId w:val="0"/>
  </w:num>
  <w:num w:numId="5">
    <w:abstractNumId w:val="1"/>
  </w:num>
  <w:num w:numId="6">
    <w:abstractNumId w:val="4"/>
  </w:num>
  <w:num w:numId="7">
    <w:abstractNumId w:val="34"/>
  </w:num>
  <w:num w:numId="8">
    <w:abstractNumId w:val="6"/>
  </w:num>
  <w:num w:numId="9">
    <w:abstractNumId w:val="17"/>
  </w:num>
  <w:num w:numId="10">
    <w:abstractNumId w:val="8"/>
  </w:num>
  <w:num w:numId="11">
    <w:abstractNumId w:val="35"/>
  </w:num>
  <w:num w:numId="12">
    <w:abstractNumId w:val="42"/>
  </w:num>
  <w:num w:numId="13">
    <w:abstractNumId w:val="41"/>
  </w:num>
  <w:num w:numId="14">
    <w:abstractNumId w:val="5"/>
  </w:num>
  <w:num w:numId="15">
    <w:abstractNumId w:val="2"/>
  </w:num>
  <w:num w:numId="16">
    <w:abstractNumId w:val="16"/>
  </w:num>
  <w:num w:numId="17">
    <w:abstractNumId w:val="21"/>
  </w:num>
  <w:num w:numId="18">
    <w:abstractNumId w:val="23"/>
  </w:num>
  <w:num w:numId="19">
    <w:abstractNumId w:val="33"/>
  </w:num>
  <w:num w:numId="20">
    <w:abstractNumId w:val="14"/>
  </w:num>
  <w:num w:numId="21">
    <w:abstractNumId w:val="13"/>
  </w:num>
  <w:num w:numId="22">
    <w:abstractNumId w:val="19"/>
  </w:num>
  <w:num w:numId="23">
    <w:abstractNumId w:val="18"/>
  </w:num>
  <w:num w:numId="24">
    <w:abstractNumId w:val="38"/>
  </w:num>
  <w:num w:numId="25">
    <w:abstractNumId w:val="30"/>
  </w:num>
  <w:num w:numId="26">
    <w:abstractNumId w:val="25"/>
  </w:num>
  <w:num w:numId="27">
    <w:abstractNumId w:val="20"/>
  </w:num>
  <w:num w:numId="28">
    <w:abstractNumId w:val="24"/>
  </w:num>
  <w:num w:numId="29">
    <w:abstractNumId w:val="28"/>
  </w:num>
  <w:num w:numId="30">
    <w:abstractNumId w:val="39"/>
  </w:num>
  <w:num w:numId="31">
    <w:abstractNumId w:val="27"/>
  </w:num>
  <w:num w:numId="32">
    <w:abstractNumId w:val="3"/>
  </w:num>
  <w:num w:numId="33">
    <w:abstractNumId w:val="15"/>
  </w:num>
  <w:num w:numId="34">
    <w:abstractNumId w:val="32"/>
  </w:num>
  <w:num w:numId="35">
    <w:abstractNumId w:val="12"/>
  </w:num>
  <w:num w:numId="36">
    <w:abstractNumId w:val="29"/>
  </w:num>
  <w:num w:numId="37">
    <w:abstractNumId w:val="22"/>
  </w:num>
  <w:num w:numId="38">
    <w:abstractNumId w:val="40"/>
  </w:num>
  <w:num w:numId="39">
    <w:abstractNumId w:val="10"/>
  </w:num>
  <w:num w:numId="40">
    <w:abstractNumId w:val="31"/>
  </w:num>
  <w:num w:numId="41">
    <w:abstractNumId w:val="9"/>
  </w:num>
  <w:num w:numId="42">
    <w:abstractNumId w:val="36"/>
  </w:num>
  <w:num w:numId="4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61"/>
  <w:displayBackgroundShape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6628"/>
    <o:shapelayout v:ext="edit">
      <o:idmap v:ext="edit" data="26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F0484"/>
    <w:rsid w:val="00000112"/>
    <w:rsid w:val="0000181A"/>
    <w:rsid w:val="000039C9"/>
    <w:rsid w:val="00003C5F"/>
    <w:rsid w:val="0000697E"/>
    <w:rsid w:val="00007E3C"/>
    <w:rsid w:val="0001168F"/>
    <w:rsid w:val="0001576A"/>
    <w:rsid w:val="000206FC"/>
    <w:rsid w:val="00021F4C"/>
    <w:rsid w:val="00027D03"/>
    <w:rsid w:val="00027EDA"/>
    <w:rsid w:val="0003239A"/>
    <w:rsid w:val="00034515"/>
    <w:rsid w:val="00036EC8"/>
    <w:rsid w:val="000404E4"/>
    <w:rsid w:val="00040EBE"/>
    <w:rsid w:val="00041D06"/>
    <w:rsid w:val="00042415"/>
    <w:rsid w:val="00043AA9"/>
    <w:rsid w:val="00044BFF"/>
    <w:rsid w:val="0004639D"/>
    <w:rsid w:val="00047A32"/>
    <w:rsid w:val="0005118F"/>
    <w:rsid w:val="00052ABC"/>
    <w:rsid w:val="00053646"/>
    <w:rsid w:val="000546FF"/>
    <w:rsid w:val="00055AE1"/>
    <w:rsid w:val="000605C9"/>
    <w:rsid w:val="000615EC"/>
    <w:rsid w:val="00062FB6"/>
    <w:rsid w:val="000640C7"/>
    <w:rsid w:val="00064811"/>
    <w:rsid w:val="00066D40"/>
    <w:rsid w:val="00066EC6"/>
    <w:rsid w:val="000733D3"/>
    <w:rsid w:val="00077754"/>
    <w:rsid w:val="00077949"/>
    <w:rsid w:val="00080BE1"/>
    <w:rsid w:val="000818EF"/>
    <w:rsid w:val="00081CF7"/>
    <w:rsid w:val="0008555D"/>
    <w:rsid w:val="0008699A"/>
    <w:rsid w:val="00090803"/>
    <w:rsid w:val="00091DA7"/>
    <w:rsid w:val="0009354E"/>
    <w:rsid w:val="00094150"/>
    <w:rsid w:val="000966F3"/>
    <w:rsid w:val="000A0857"/>
    <w:rsid w:val="000A1573"/>
    <w:rsid w:val="000A2735"/>
    <w:rsid w:val="000A3172"/>
    <w:rsid w:val="000A644D"/>
    <w:rsid w:val="000B50C9"/>
    <w:rsid w:val="000B6AB5"/>
    <w:rsid w:val="000C4B02"/>
    <w:rsid w:val="000C4FE2"/>
    <w:rsid w:val="000C722C"/>
    <w:rsid w:val="000D18A3"/>
    <w:rsid w:val="000D3D57"/>
    <w:rsid w:val="000D4E21"/>
    <w:rsid w:val="000D5322"/>
    <w:rsid w:val="000D5E2A"/>
    <w:rsid w:val="000D6068"/>
    <w:rsid w:val="000D6563"/>
    <w:rsid w:val="000D6AF8"/>
    <w:rsid w:val="000D6D27"/>
    <w:rsid w:val="000E023C"/>
    <w:rsid w:val="000E4626"/>
    <w:rsid w:val="000E59B5"/>
    <w:rsid w:val="000E603D"/>
    <w:rsid w:val="000E72BD"/>
    <w:rsid w:val="000F20B1"/>
    <w:rsid w:val="000F2629"/>
    <w:rsid w:val="000F54FF"/>
    <w:rsid w:val="00100685"/>
    <w:rsid w:val="00101A93"/>
    <w:rsid w:val="00102673"/>
    <w:rsid w:val="00102D8C"/>
    <w:rsid w:val="00104474"/>
    <w:rsid w:val="0010523D"/>
    <w:rsid w:val="00105388"/>
    <w:rsid w:val="00105660"/>
    <w:rsid w:val="001129CB"/>
    <w:rsid w:val="00113E35"/>
    <w:rsid w:val="00114F01"/>
    <w:rsid w:val="00115631"/>
    <w:rsid w:val="0011599D"/>
    <w:rsid w:val="00120802"/>
    <w:rsid w:val="0012169E"/>
    <w:rsid w:val="00121842"/>
    <w:rsid w:val="0012184C"/>
    <w:rsid w:val="00122251"/>
    <w:rsid w:val="00122E77"/>
    <w:rsid w:val="00126ED3"/>
    <w:rsid w:val="00126F13"/>
    <w:rsid w:val="0013011B"/>
    <w:rsid w:val="00131522"/>
    <w:rsid w:val="0013183A"/>
    <w:rsid w:val="00133060"/>
    <w:rsid w:val="00133304"/>
    <w:rsid w:val="0013396D"/>
    <w:rsid w:val="001378EC"/>
    <w:rsid w:val="00143284"/>
    <w:rsid w:val="001435B9"/>
    <w:rsid w:val="00143CCE"/>
    <w:rsid w:val="00150AED"/>
    <w:rsid w:val="0015249D"/>
    <w:rsid w:val="001538C1"/>
    <w:rsid w:val="00155D2F"/>
    <w:rsid w:val="001621E9"/>
    <w:rsid w:val="00165394"/>
    <w:rsid w:val="00166828"/>
    <w:rsid w:val="00170283"/>
    <w:rsid w:val="00171068"/>
    <w:rsid w:val="00171207"/>
    <w:rsid w:val="001756B9"/>
    <w:rsid w:val="001805EA"/>
    <w:rsid w:val="00181B35"/>
    <w:rsid w:val="00181D38"/>
    <w:rsid w:val="00182BF4"/>
    <w:rsid w:val="00183026"/>
    <w:rsid w:val="00184970"/>
    <w:rsid w:val="00186372"/>
    <w:rsid w:val="001869EB"/>
    <w:rsid w:val="00187145"/>
    <w:rsid w:val="00192825"/>
    <w:rsid w:val="00193EB2"/>
    <w:rsid w:val="00196CE4"/>
    <w:rsid w:val="00197614"/>
    <w:rsid w:val="001A1298"/>
    <w:rsid w:val="001A13C0"/>
    <w:rsid w:val="001A517B"/>
    <w:rsid w:val="001A6BD2"/>
    <w:rsid w:val="001B0088"/>
    <w:rsid w:val="001B1F57"/>
    <w:rsid w:val="001B3793"/>
    <w:rsid w:val="001B4377"/>
    <w:rsid w:val="001B4821"/>
    <w:rsid w:val="001B4979"/>
    <w:rsid w:val="001B4D85"/>
    <w:rsid w:val="001B539B"/>
    <w:rsid w:val="001B583F"/>
    <w:rsid w:val="001B74AF"/>
    <w:rsid w:val="001C0F9A"/>
    <w:rsid w:val="001C14C2"/>
    <w:rsid w:val="001C314A"/>
    <w:rsid w:val="001C51FA"/>
    <w:rsid w:val="001C7E44"/>
    <w:rsid w:val="001D063E"/>
    <w:rsid w:val="001D32BC"/>
    <w:rsid w:val="001D41E3"/>
    <w:rsid w:val="001D4DA4"/>
    <w:rsid w:val="001D5FCB"/>
    <w:rsid w:val="001D65F9"/>
    <w:rsid w:val="001D7E5F"/>
    <w:rsid w:val="001F1D86"/>
    <w:rsid w:val="001F2C95"/>
    <w:rsid w:val="001F61EC"/>
    <w:rsid w:val="00202F40"/>
    <w:rsid w:val="00203A68"/>
    <w:rsid w:val="002040F1"/>
    <w:rsid w:val="002069EA"/>
    <w:rsid w:val="00207C62"/>
    <w:rsid w:val="00210A86"/>
    <w:rsid w:val="00212E94"/>
    <w:rsid w:val="00214567"/>
    <w:rsid w:val="00214572"/>
    <w:rsid w:val="00214E51"/>
    <w:rsid w:val="00215892"/>
    <w:rsid w:val="002174DB"/>
    <w:rsid w:val="00217F2E"/>
    <w:rsid w:val="0022615A"/>
    <w:rsid w:val="00231B8B"/>
    <w:rsid w:val="00233E9C"/>
    <w:rsid w:val="0023596E"/>
    <w:rsid w:val="00240277"/>
    <w:rsid w:val="00241E51"/>
    <w:rsid w:val="00244497"/>
    <w:rsid w:val="00246498"/>
    <w:rsid w:val="00246CC4"/>
    <w:rsid w:val="002477F3"/>
    <w:rsid w:val="0024791A"/>
    <w:rsid w:val="00251AFF"/>
    <w:rsid w:val="00251CCF"/>
    <w:rsid w:val="00253BEC"/>
    <w:rsid w:val="00253CB0"/>
    <w:rsid w:val="0025481A"/>
    <w:rsid w:val="00255545"/>
    <w:rsid w:val="002558D0"/>
    <w:rsid w:val="0025759A"/>
    <w:rsid w:val="00260686"/>
    <w:rsid w:val="0026220A"/>
    <w:rsid w:val="00262DDF"/>
    <w:rsid w:val="002652F5"/>
    <w:rsid w:val="00265A2A"/>
    <w:rsid w:val="00266367"/>
    <w:rsid w:val="002675F2"/>
    <w:rsid w:val="00267C0C"/>
    <w:rsid w:val="00267FF5"/>
    <w:rsid w:val="00270160"/>
    <w:rsid w:val="0027046B"/>
    <w:rsid w:val="002722B4"/>
    <w:rsid w:val="00272F20"/>
    <w:rsid w:val="002735E4"/>
    <w:rsid w:val="00275FDC"/>
    <w:rsid w:val="002772BA"/>
    <w:rsid w:val="00277C35"/>
    <w:rsid w:val="00280752"/>
    <w:rsid w:val="00280B5C"/>
    <w:rsid w:val="0028209B"/>
    <w:rsid w:val="00282DB9"/>
    <w:rsid w:val="00283048"/>
    <w:rsid w:val="00285432"/>
    <w:rsid w:val="00286174"/>
    <w:rsid w:val="00287DE3"/>
    <w:rsid w:val="00287E27"/>
    <w:rsid w:val="00291ADD"/>
    <w:rsid w:val="00295483"/>
    <w:rsid w:val="00295489"/>
    <w:rsid w:val="00297075"/>
    <w:rsid w:val="002A1085"/>
    <w:rsid w:val="002A2365"/>
    <w:rsid w:val="002A3D12"/>
    <w:rsid w:val="002A5CBA"/>
    <w:rsid w:val="002A6ED9"/>
    <w:rsid w:val="002A7A5C"/>
    <w:rsid w:val="002B0CC7"/>
    <w:rsid w:val="002B1722"/>
    <w:rsid w:val="002B35A8"/>
    <w:rsid w:val="002B376F"/>
    <w:rsid w:val="002B60D2"/>
    <w:rsid w:val="002B6E54"/>
    <w:rsid w:val="002B7C90"/>
    <w:rsid w:val="002C36D9"/>
    <w:rsid w:val="002C46C9"/>
    <w:rsid w:val="002C4882"/>
    <w:rsid w:val="002D13D7"/>
    <w:rsid w:val="002D1FDB"/>
    <w:rsid w:val="002D2B13"/>
    <w:rsid w:val="002D2CCE"/>
    <w:rsid w:val="002D4B91"/>
    <w:rsid w:val="002D54F2"/>
    <w:rsid w:val="002D604D"/>
    <w:rsid w:val="002E09AA"/>
    <w:rsid w:val="002E110B"/>
    <w:rsid w:val="002E2113"/>
    <w:rsid w:val="002E2488"/>
    <w:rsid w:val="002F0637"/>
    <w:rsid w:val="002F0B65"/>
    <w:rsid w:val="002F38FE"/>
    <w:rsid w:val="002F5049"/>
    <w:rsid w:val="002F6497"/>
    <w:rsid w:val="002F70A3"/>
    <w:rsid w:val="002F7704"/>
    <w:rsid w:val="00301268"/>
    <w:rsid w:val="00302E99"/>
    <w:rsid w:val="0030321E"/>
    <w:rsid w:val="0030352C"/>
    <w:rsid w:val="00304051"/>
    <w:rsid w:val="0030410E"/>
    <w:rsid w:val="00305085"/>
    <w:rsid w:val="003064D3"/>
    <w:rsid w:val="0031301C"/>
    <w:rsid w:val="003130A4"/>
    <w:rsid w:val="003148B6"/>
    <w:rsid w:val="00315ACA"/>
    <w:rsid w:val="0031605A"/>
    <w:rsid w:val="00317E74"/>
    <w:rsid w:val="00321DB5"/>
    <w:rsid w:val="00325534"/>
    <w:rsid w:val="003270B0"/>
    <w:rsid w:val="00327E5D"/>
    <w:rsid w:val="00331979"/>
    <w:rsid w:val="00332195"/>
    <w:rsid w:val="0033390B"/>
    <w:rsid w:val="0033639F"/>
    <w:rsid w:val="003409CC"/>
    <w:rsid w:val="00340F1A"/>
    <w:rsid w:val="003410B3"/>
    <w:rsid w:val="00344877"/>
    <w:rsid w:val="0034795A"/>
    <w:rsid w:val="00351F91"/>
    <w:rsid w:val="003531D9"/>
    <w:rsid w:val="00355FDF"/>
    <w:rsid w:val="003606C0"/>
    <w:rsid w:val="00363D92"/>
    <w:rsid w:val="003648AC"/>
    <w:rsid w:val="00365320"/>
    <w:rsid w:val="00366769"/>
    <w:rsid w:val="00366959"/>
    <w:rsid w:val="0037154B"/>
    <w:rsid w:val="00376783"/>
    <w:rsid w:val="00390000"/>
    <w:rsid w:val="00391E59"/>
    <w:rsid w:val="00391F5E"/>
    <w:rsid w:val="00393937"/>
    <w:rsid w:val="00393EA4"/>
    <w:rsid w:val="00395468"/>
    <w:rsid w:val="003A0570"/>
    <w:rsid w:val="003A2226"/>
    <w:rsid w:val="003A5651"/>
    <w:rsid w:val="003A754E"/>
    <w:rsid w:val="003B0A8E"/>
    <w:rsid w:val="003B2BD4"/>
    <w:rsid w:val="003B3435"/>
    <w:rsid w:val="003B53D5"/>
    <w:rsid w:val="003B55FB"/>
    <w:rsid w:val="003B7200"/>
    <w:rsid w:val="003B7D34"/>
    <w:rsid w:val="003C0DAC"/>
    <w:rsid w:val="003C269A"/>
    <w:rsid w:val="003C3A5F"/>
    <w:rsid w:val="003C4702"/>
    <w:rsid w:val="003C47E9"/>
    <w:rsid w:val="003C4A54"/>
    <w:rsid w:val="003C71F5"/>
    <w:rsid w:val="003C7B97"/>
    <w:rsid w:val="003D0DCF"/>
    <w:rsid w:val="003D2A12"/>
    <w:rsid w:val="003D2B2B"/>
    <w:rsid w:val="003D5D23"/>
    <w:rsid w:val="003D66EE"/>
    <w:rsid w:val="003E06AF"/>
    <w:rsid w:val="003E2060"/>
    <w:rsid w:val="003E3741"/>
    <w:rsid w:val="003E40DA"/>
    <w:rsid w:val="003E4DE4"/>
    <w:rsid w:val="003E5E98"/>
    <w:rsid w:val="003E5FB6"/>
    <w:rsid w:val="003E7770"/>
    <w:rsid w:val="003F0FC9"/>
    <w:rsid w:val="003F1A23"/>
    <w:rsid w:val="003F286D"/>
    <w:rsid w:val="003F3317"/>
    <w:rsid w:val="003F33A1"/>
    <w:rsid w:val="003F3AA0"/>
    <w:rsid w:val="003F3B8A"/>
    <w:rsid w:val="003F4297"/>
    <w:rsid w:val="003F5389"/>
    <w:rsid w:val="004027E7"/>
    <w:rsid w:val="00402D51"/>
    <w:rsid w:val="00413880"/>
    <w:rsid w:val="00414088"/>
    <w:rsid w:val="00416439"/>
    <w:rsid w:val="00416B3D"/>
    <w:rsid w:val="00417814"/>
    <w:rsid w:val="00420DE8"/>
    <w:rsid w:val="00422F5B"/>
    <w:rsid w:val="00423A3C"/>
    <w:rsid w:val="00426212"/>
    <w:rsid w:val="00430952"/>
    <w:rsid w:val="00432168"/>
    <w:rsid w:val="00433672"/>
    <w:rsid w:val="004337EF"/>
    <w:rsid w:val="0043677A"/>
    <w:rsid w:val="00440342"/>
    <w:rsid w:val="004436A5"/>
    <w:rsid w:val="00444806"/>
    <w:rsid w:val="00445211"/>
    <w:rsid w:val="00445715"/>
    <w:rsid w:val="00450A7F"/>
    <w:rsid w:val="00453B2A"/>
    <w:rsid w:val="00460584"/>
    <w:rsid w:val="00461482"/>
    <w:rsid w:val="004621B7"/>
    <w:rsid w:val="004650AD"/>
    <w:rsid w:val="0046641B"/>
    <w:rsid w:val="00473EBB"/>
    <w:rsid w:val="00474AB6"/>
    <w:rsid w:val="00474E92"/>
    <w:rsid w:val="00477899"/>
    <w:rsid w:val="004805B7"/>
    <w:rsid w:val="00482D59"/>
    <w:rsid w:val="00484227"/>
    <w:rsid w:val="004851BB"/>
    <w:rsid w:val="00486F96"/>
    <w:rsid w:val="0048792E"/>
    <w:rsid w:val="00490AF6"/>
    <w:rsid w:val="004910DE"/>
    <w:rsid w:val="00491EC5"/>
    <w:rsid w:val="00492C28"/>
    <w:rsid w:val="0049335D"/>
    <w:rsid w:val="00493BBB"/>
    <w:rsid w:val="0049536E"/>
    <w:rsid w:val="004971B5"/>
    <w:rsid w:val="004A1A36"/>
    <w:rsid w:val="004A254E"/>
    <w:rsid w:val="004A36A6"/>
    <w:rsid w:val="004A39D5"/>
    <w:rsid w:val="004A3EB4"/>
    <w:rsid w:val="004A59A5"/>
    <w:rsid w:val="004A6433"/>
    <w:rsid w:val="004B0E13"/>
    <w:rsid w:val="004B170B"/>
    <w:rsid w:val="004B1FB3"/>
    <w:rsid w:val="004B3B64"/>
    <w:rsid w:val="004B58B1"/>
    <w:rsid w:val="004B5EF6"/>
    <w:rsid w:val="004B6C0B"/>
    <w:rsid w:val="004B700A"/>
    <w:rsid w:val="004B719C"/>
    <w:rsid w:val="004B75F1"/>
    <w:rsid w:val="004C249B"/>
    <w:rsid w:val="004C4E5B"/>
    <w:rsid w:val="004C5FE8"/>
    <w:rsid w:val="004C6A21"/>
    <w:rsid w:val="004D2E8C"/>
    <w:rsid w:val="004D6C06"/>
    <w:rsid w:val="004D71BD"/>
    <w:rsid w:val="004E1B3D"/>
    <w:rsid w:val="004E2017"/>
    <w:rsid w:val="004E3D35"/>
    <w:rsid w:val="004E64C3"/>
    <w:rsid w:val="004F169F"/>
    <w:rsid w:val="004F52F5"/>
    <w:rsid w:val="004F6968"/>
    <w:rsid w:val="00502B71"/>
    <w:rsid w:val="00503A81"/>
    <w:rsid w:val="00504216"/>
    <w:rsid w:val="00505212"/>
    <w:rsid w:val="00505386"/>
    <w:rsid w:val="00505E60"/>
    <w:rsid w:val="00507C79"/>
    <w:rsid w:val="0051243B"/>
    <w:rsid w:val="0051384B"/>
    <w:rsid w:val="0051542A"/>
    <w:rsid w:val="00516BAA"/>
    <w:rsid w:val="00530AD9"/>
    <w:rsid w:val="00535628"/>
    <w:rsid w:val="00542C81"/>
    <w:rsid w:val="00542CA3"/>
    <w:rsid w:val="00545F73"/>
    <w:rsid w:val="00550244"/>
    <w:rsid w:val="00556424"/>
    <w:rsid w:val="005623E7"/>
    <w:rsid w:val="0056353E"/>
    <w:rsid w:val="00563CAE"/>
    <w:rsid w:val="00563F6F"/>
    <w:rsid w:val="00564571"/>
    <w:rsid w:val="005722C7"/>
    <w:rsid w:val="0057262B"/>
    <w:rsid w:val="0057446A"/>
    <w:rsid w:val="00575886"/>
    <w:rsid w:val="00576052"/>
    <w:rsid w:val="00581AA9"/>
    <w:rsid w:val="005836E0"/>
    <w:rsid w:val="00584F54"/>
    <w:rsid w:val="00585BBE"/>
    <w:rsid w:val="005866C4"/>
    <w:rsid w:val="0058745F"/>
    <w:rsid w:val="00591944"/>
    <w:rsid w:val="00592C58"/>
    <w:rsid w:val="00593832"/>
    <w:rsid w:val="00593C48"/>
    <w:rsid w:val="005950B8"/>
    <w:rsid w:val="00595770"/>
    <w:rsid w:val="0059695E"/>
    <w:rsid w:val="00597675"/>
    <w:rsid w:val="0059780D"/>
    <w:rsid w:val="005A0ED1"/>
    <w:rsid w:val="005A2E16"/>
    <w:rsid w:val="005A3F6B"/>
    <w:rsid w:val="005A7698"/>
    <w:rsid w:val="005A7983"/>
    <w:rsid w:val="005B04C0"/>
    <w:rsid w:val="005B0C67"/>
    <w:rsid w:val="005B526E"/>
    <w:rsid w:val="005B5811"/>
    <w:rsid w:val="005B616D"/>
    <w:rsid w:val="005B64A6"/>
    <w:rsid w:val="005C2B9A"/>
    <w:rsid w:val="005C3229"/>
    <w:rsid w:val="005C3DFB"/>
    <w:rsid w:val="005C3FD9"/>
    <w:rsid w:val="005C5AD0"/>
    <w:rsid w:val="005C66BB"/>
    <w:rsid w:val="005D11FA"/>
    <w:rsid w:val="005D1533"/>
    <w:rsid w:val="005D2A26"/>
    <w:rsid w:val="005D2F7A"/>
    <w:rsid w:val="005D34B2"/>
    <w:rsid w:val="005D4E4F"/>
    <w:rsid w:val="005E02B4"/>
    <w:rsid w:val="005E1C83"/>
    <w:rsid w:val="005E2396"/>
    <w:rsid w:val="005E2F3B"/>
    <w:rsid w:val="005E445B"/>
    <w:rsid w:val="005F180B"/>
    <w:rsid w:val="005F2554"/>
    <w:rsid w:val="005F37EC"/>
    <w:rsid w:val="005F64DB"/>
    <w:rsid w:val="005F7E01"/>
    <w:rsid w:val="00601FF9"/>
    <w:rsid w:val="006061BE"/>
    <w:rsid w:val="006075E3"/>
    <w:rsid w:val="00607E17"/>
    <w:rsid w:val="00614F31"/>
    <w:rsid w:val="00615956"/>
    <w:rsid w:val="00621224"/>
    <w:rsid w:val="006243DC"/>
    <w:rsid w:val="00625B7F"/>
    <w:rsid w:val="00625F08"/>
    <w:rsid w:val="0062762C"/>
    <w:rsid w:val="006308C4"/>
    <w:rsid w:val="00631BEA"/>
    <w:rsid w:val="0063238D"/>
    <w:rsid w:val="006326FE"/>
    <w:rsid w:val="006340AF"/>
    <w:rsid w:val="00635CE5"/>
    <w:rsid w:val="00635E1F"/>
    <w:rsid w:val="00637475"/>
    <w:rsid w:val="006418FF"/>
    <w:rsid w:val="00645544"/>
    <w:rsid w:val="00646B98"/>
    <w:rsid w:val="006470B7"/>
    <w:rsid w:val="00651EEC"/>
    <w:rsid w:val="0065438E"/>
    <w:rsid w:val="0065556F"/>
    <w:rsid w:val="00656231"/>
    <w:rsid w:val="00656A69"/>
    <w:rsid w:val="0065700E"/>
    <w:rsid w:val="00657639"/>
    <w:rsid w:val="00664F22"/>
    <w:rsid w:val="0066636F"/>
    <w:rsid w:val="00666FF8"/>
    <w:rsid w:val="00667931"/>
    <w:rsid w:val="00670A0F"/>
    <w:rsid w:val="006755CF"/>
    <w:rsid w:val="00675E8D"/>
    <w:rsid w:val="00676712"/>
    <w:rsid w:val="00677743"/>
    <w:rsid w:val="006841D0"/>
    <w:rsid w:val="00684C24"/>
    <w:rsid w:val="00691223"/>
    <w:rsid w:val="00691856"/>
    <w:rsid w:val="00696DD4"/>
    <w:rsid w:val="006A0B59"/>
    <w:rsid w:val="006A1A35"/>
    <w:rsid w:val="006A2245"/>
    <w:rsid w:val="006A469E"/>
    <w:rsid w:val="006A7E25"/>
    <w:rsid w:val="006B0EE7"/>
    <w:rsid w:val="006B13D9"/>
    <w:rsid w:val="006B1AD8"/>
    <w:rsid w:val="006B242B"/>
    <w:rsid w:val="006B2785"/>
    <w:rsid w:val="006B5058"/>
    <w:rsid w:val="006B51F7"/>
    <w:rsid w:val="006C0087"/>
    <w:rsid w:val="006C1C12"/>
    <w:rsid w:val="006C28BF"/>
    <w:rsid w:val="006C2E2A"/>
    <w:rsid w:val="006C31B7"/>
    <w:rsid w:val="006C39AD"/>
    <w:rsid w:val="006C4055"/>
    <w:rsid w:val="006C4CE8"/>
    <w:rsid w:val="006C6413"/>
    <w:rsid w:val="006D2AA4"/>
    <w:rsid w:val="006D3922"/>
    <w:rsid w:val="006D62C1"/>
    <w:rsid w:val="006D699E"/>
    <w:rsid w:val="006D72FD"/>
    <w:rsid w:val="006D7BFB"/>
    <w:rsid w:val="006E2BE6"/>
    <w:rsid w:val="006E3A3F"/>
    <w:rsid w:val="006E3ABF"/>
    <w:rsid w:val="006E6574"/>
    <w:rsid w:val="006F11F3"/>
    <w:rsid w:val="006F427D"/>
    <w:rsid w:val="006F4A2F"/>
    <w:rsid w:val="006F6CDD"/>
    <w:rsid w:val="006F79A8"/>
    <w:rsid w:val="0070109C"/>
    <w:rsid w:val="00701A7B"/>
    <w:rsid w:val="00702137"/>
    <w:rsid w:val="00703518"/>
    <w:rsid w:val="00704547"/>
    <w:rsid w:val="00706D68"/>
    <w:rsid w:val="00710CC8"/>
    <w:rsid w:val="007141D5"/>
    <w:rsid w:val="00715105"/>
    <w:rsid w:val="0072345C"/>
    <w:rsid w:val="00727CF1"/>
    <w:rsid w:val="00730A68"/>
    <w:rsid w:val="00731CBF"/>
    <w:rsid w:val="007323F7"/>
    <w:rsid w:val="007334A2"/>
    <w:rsid w:val="00734BF4"/>
    <w:rsid w:val="007358D8"/>
    <w:rsid w:val="00736C10"/>
    <w:rsid w:val="00740B6D"/>
    <w:rsid w:val="00740BEF"/>
    <w:rsid w:val="00742F0D"/>
    <w:rsid w:val="0074489E"/>
    <w:rsid w:val="0074604C"/>
    <w:rsid w:val="007503F2"/>
    <w:rsid w:val="007533F4"/>
    <w:rsid w:val="00753460"/>
    <w:rsid w:val="00753F98"/>
    <w:rsid w:val="00760517"/>
    <w:rsid w:val="007616A7"/>
    <w:rsid w:val="00761A33"/>
    <w:rsid w:val="00761B48"/>
    <w:rsid w:val="007677F6"/>
    <w:rsid w:val="0077026D"/>
    <w:rsid w:val="00770FF3"/>
    <w:rsid w:val="00774240"/>
    <w:rsid w:val="007748EA"/>
    <w:rsid w:val="00777992"/>
    <w:rsid w:val="00780109"/>
    <w:rsid w:val="00780774"/>
    <w:rsid w:val="007824DE"/>
    <w:rsid w:val="00787D0F"/>
    <w:rsid w:val="00791C9B"/>
    <w:rsid w:val="00794168"/>
    <w:rsid w:val="007946F1"/>
    <w:rsid w:val="00796869"/>
    <w:rsid w:val="00797BB5"/>
    <w:rsid w:val="007A0E9C"/>
    <w:rsid w:val="007A1803"/>
    <w:rsid w:val="007A34D6"/>
    <w:rsid w:val="007A35AB"/>
    <w:rsid w:val="007A7EE5"/>
    <w:rsid w:val="007B2D2F"/>
    <w:rsid w:val="007B31F7"/>
    <w:rsid w:val="007B4720"/>
    <w:rsid w:val="007B569B"/>
    <w:rsid w:val="007B6516"/>
    <w:rsid w:val="007C2132"/>
    <w:rsid w:val="007C2D90"/>
    <w:rsid w:val="007C2E1B"/>
    <w:rsid w:val="007C301F"/>
    <w:rsid w:val="007C5C23"/>
    <w:rsid w:val="007C6D59"/>
    <w:rsid w:val="007D29A8"/>
    <w:rsid w:val="007D2FD9"/>
    <w:rsid w:val="007E6111"/>
    <w:rsid w:val="007E65BB"/>
    <w:rsid w:val="007E667D"/>
    <w:rsid w:val="007F0CD7"/>
    <w:rsid w:val="007F55F7"/>
    <w:rsid w:val="007F619E"/>
    <w:rsid w:val="00800032"/>
    <w:rsid w:val="0080133E"/>
    <w:rsid w:val="0080159B"/>
    <w:rsid w:val="0080235B"/>
    <w:rsid w:val="008029FD"/>
    <w:rsid w:val="0080379B"/>
    <w:rsid w:val="00804396"/>
    <w:rsid w:val="00804E79"/>
    <w:rsid w:val="008055F7"/>
    <w:rsid w:val="00810121"/>
    <w:rsid w:val="0081158B"/>
    <w:rsid w:val="00811D07"/>
    <w:rsid w:val="008133BD"/>
    <w:rsid w:val="0081389F"/>
    <w:rsid w:val="008144F6"/>
    <w:rsid w:val="008150F7"/>
    <w:rsid w:val="008150F9"/>
    <w:rsid w:val="008162C5"/>
    <w:rsid w:val="00816675"/>
    <w:rsid w:val="008210EA"/>
    <w:rsid w:val="00821803"/>
    <w:rsid w:val="00825631"/>
    <w:rsid w:val="00830022"/>
    <w:rsid w:val="00832859"/>
    <w:rsid w:val="00836663"/>
    <w:rsid w:val="00841D4F"/>
    <w:rsid w:val="00841FA3"/>
    <w:rsid w:val="0084384A"/>
    <w:rsid w:val="0084780A"/>
    <w:rsid w:val="00847C03"/>
    <w:rsid w:val="00850F3A"/>
    <w:rsid w:val="008517FF"/>
    <w:rsid w:val="00852D84"/>
    <w:rsid w:val="00853830"/>
    <w:rsid w:val="0085699A"/>
    <w:rsid w:val="00861AB0"/>
    <w:rsid w:val="008655BD"/>
    <w:rsid w:val="008679F6"/>
    <w:rsid w:val="00867A3E"/>
    <w:rsid w:val="00871F0C"/>
    <w:rsid w:val="00875AB0"/>
    <w:rsid w:val="00877F4F"/>
    <w:rsid w:val="008812C8"/>
    <w:rsid w:val="00883198"/>
    <w:rsid w:val="00883681"/>
    <w:rsid w:val="00885742"/>
    <w:rsid w:val="008864A2"/>
    <w:rsid w:val="00886B8F"/>
    <w:rsid w:val="00886D96"/>
    <w:rsid w:val="00891F0F"/>
    <w:rsid w:val="0089423A"/>
    <w:rsid w:val="008A13DA"/>
    <w:rsid w:val="008A2741"/>
    <w:rsid w:val="008A3B3F"/>
    <w:rsid w:val="008A5981"/>
    <w:rsid w:val="008A6B2D"/>
    <w:rsid w:val="008B1E89"/>
    <w:rsid w:val="008B26C8"/>
    <w:rsid w:val="008B3D8A"/>
    <w:rsid w:val="008B4363"/>
    <w:rsid w:val="008B5B98"/>
    <w:rsid w:val="008C208F"/>
    <w:rsid w:val="008C5B88"/>
    <w:rsid w:val="008C6B8C"/>
    <w:rsid w:val="008D18BE"/>
    <w:rsid w:val="008D4A7C"/>
    <w:rsid w:val="008D7493"/>
    <w:rsid w:val="008E011E"/>
    <w:rsid w:val="008E1860"/>
    <w:rsid w:val="008E2B65"/>
    <w:rsid w:val="008E2F15"/>
    <w:rsid w:val="008E3EC6"/>
    <w:rsid w:val="008E7AEE"/>
    <w:rsid w:val="008F0F47"/>
    <w:rsid w:val="008F4276"/>
    <w:rsid w:val="00901AB6"/>
    <w:rsid w:val="00902410"/>
    <w:rsid w:val="00905500"/>
    <w:rsid w:val="00910694"/>
    <w:rsid w:val="00910A64"/>
    <w:rsid w:val="00911084"/>
    <w:rsid w:val="0091262E"/>
    <w:rsid w:val="00913218"/>
    <w:rsid w:val="0091338C"/>
    <w:rsid w:val="00913F74"/>
    <w:rsid w:val="00915B9F"/>
    <w:rsid w:val="00915D17"/>
    <w:rsid w:val="00917D7F"/>
    <w:rsid w:val="00920277"/>
    <w:rsid w:val="00926687"/>
    <w:rsid w:val="00926854"/>
    <w:rsid w:val="00930018"/>
    <w:rsid w:val="009333A3"/>
    <w:rsid w:val="0093357E"/>
    <w:rsid w:val="00936B64"/>
    <w:rsid w:val="0093744D"/>
    <w:rsid w:val="00941EE6"/>
    <w:rsid w:val="009436E5"/>
    <w:rsid w:val="009446BA"/>
    <w:rsid w:val="0094488A"/>
    <w:rsid w:val="00944F6E"/>
    <w:rsid w:val="009500A1"/>
    <w:rsid w:val="009529B8"/>
    <w:rsid w:val="00953C0F"/>
    <w:rsid w:val="00954399"/>
    <w:rsid w:val="009572FB"/>
    <w:rsid w:val="009572FE"/>
    <w:rsid w:val="00957B88"/>
    <w:rsid w:val="009620E8"/>
    <w:rsid w:val="0096403E"/>
    <w:rsid w:val="009644E3"/>
    <w:rsid w:val="0096723F"/>
    <w:rsid w:val="00967654"/>
    <w:rsid w:val="00970D2E"/>
    <w:rsid w:val="009733D6"/>
    <w:rsid w:val="00982FD7"/>
    <w:rsid w:val="00983A63"/>
    <w:rsid w:val="0099077C"/>
    <w:rsid w:val="0099078A"/>
    <w:rsid w:val="009907A6"/>
    <w:rsid w:val="00995EA1"/>
    <w:rsid w:val="009961B4"/>
    <w:rsid w:val="00996F08"/>
    <w:rsid w:val="00997572"/>
    <w:rsid w:val="009A2582"/>
    <w:rsid w:val="009A2E9C"/>
    <w:rsid w:val="009A43A4"/>
    <w:rsid w:val="009B1ADB"/>
    <w:rsid w:val="009B2FC9"/>
    <w:rsid w:val="009C17A8"/>
    <w:rsid w:val="009C3FC6"/>
    <w:rsid w:val="009C51FE"/>
    <w:rsid w:val="009C5283"/>
    <w:rsid w:val="009C591C"/>
    <w:rsid w:val="009D07F9"/>
    <w:rsid w:val="009D0D50"/>
    <w:rsid w:val="009D18C5"/>
    <w:rsid w:val="009D2B03"/>
    <w:rsid w:val="009D7887"/>
    <w:rsid w:val="009E035F"/>
    <w:rsid w:val="009E37D4"/>
    <w:rsid w:val="009E45C1"/>
    <w:rsid w:val="009E45CC"/>
    <w:rsid w:val="009E524D"/>
    <w:rsid w:val="009E53EC"/>
    <w:rsid w:val="009E6E6F"/>
    <w:rsid w:val="009E7859"/>
    <w:rsid w:val="009F0484"/>
    <w:rsid w:val="009F3346"/>
    <w:rsid w:val="009F561D"/>
    <w:rsid w:val="009F6ACF"/>
    <w:rsid w:val="00A02651"/>
    <w:rsid w:val="00A06489"/>
    <w:rsid w:val="00A12991"/>
    <w:rsid w:val="00A15BA4"/>
    <w:rsid w:val="00A16347"/>
    <w:rsid w:val="00A17EBA"/>
    <w:rsid w:val="00A229BF"/>
    <w:rsid w:val="00A25CF8"/>
    <w:rsid w:val="00A262C3"/>
    <w:rsid w:val="00A276DE"/>
    <w:rsid w:val="00A32196"/>
    <w:rsid w:val="00A341F7"/>
    <w:rsid w:val="00A35DAE"/>
    <w:rsid w:val="00A36AD3"/>
    <w:rsid w:val="00A36CE3"/>
    <w:rsid w:val="00A36F8C"/>
    <w:rsid w:val="00A408CE"/>
    <w:rsid w:val="00A46182"/>
    <w:rsid w:val="00A472EC"/>
    <w:rsid w:val="00A473A1"/>
    <w:rsid w:val="00A477AE"/>
    <w:rsid w:val="00A47DF4"/>
    <w:rsid w:val="00A53D25"/>
    <w:rsid w:val="00A54AD2"/>
    <w:rsid w:val="00A55867"/>
    <w:rsid w:val="00A56365"/>
    <w:rsid w:val="00A569A2"/>
    <w:rsid w:val="00A602BE"/>
    <w:rsid w:val="00A63134"/>
    <w:rsid w:val="00A634A3"/>
    <w:rsid w:val="00A67105"/>
    <w:rsid w:val="00A67802"/>
    <w:rsid w:val="00A73184"/>
    <w:rsid w:val="00A755DA"/>
    <w:rsid w:val="00A77055"/>
    <w:rsid w:val="00A830D4"/>
    <w:rsid w:val="00A8588B"/>
    <w:rsid w:val="00A86930"/>
    <w:rsid w:val="00A86F68"/>
    <w:rsid w:val="00A876F8"/>
    <w:rsid w:val="00A91CE1"/>
    <w:rsid w:val="00A93A74"/>
    <w:rsid w:val="00A93F8F"/>
    <w:rsid w:val="00AA1F58"/>
    <w:rsid w:val="00AA2254"/>
    <w:rsid w:val="00AA2FA3"/>
    <w:rsid w:val="00AA3146"/>
    <w:rsid w:val="00AA47E5"/>
    <w:rsid w:val="00AA668B"/>
    <w:rsid w:val="00AA6F69"/>
    <w:rsid w:val="00AB1E22"/>
    <w:rsid w:val="00AB2214"/>
    <w:rsid w:val="00AB2CE6"/>
    <w:rsid w:val="00AB52CE"/>
    <w:rsid w:val="00AC1802"/>
    <w:rsid w:val="00AC3437"/>
    <w:rsid w:val="00AC3553"/>
    <w:rsid w:val="00AC4942"/>
    <w:rsid w:val="00AC71BA"/>
    <w:rsid w:val="00AD0933"/>
    <w:rsid w:val="00AD199F"/>
    <w:rsid w:val="00AD1B3A"/>
    <w:rsid w:val="00AD1E31"/>
    <w:rsid w:val="00AD7A04"/>
    <w:rsid w:val="00AE074C"/>
    <w:rsid w:val="00AE1824"/>
    <w:rsid w:val="00AE230B"/>
    <w:rsid w:val="00AE24CD"/>
    <w:rsid w:val="00AE2A65"/>
    <w:rsid w:val="00AE2C18"/>
    <w:rsid w:val="00AE2EC5"/>
    <w:rsid w:val="00AE48AB"/>
    <w:rsid w:val="00AE6A52"/>
    <w:rsid w:val="00AF3822"/>
    <w:rsid w:val="00AF5AD9"/>
    <w:rsid w:val="00AF5F67"/>
    <w:rsid w:val="00B017D7"/>
    <w:rsid w:val="00B01C0E"/>
    <w:rsid w:val="00B03796"/>
    <w:rsid w:val="00B060BB"/>
    <w:rsid w:val="00B068CF"/>
    <w:rsid w:val="00B06B25"/>
    <w:rsid w:val="00B10448"/>
    <w:rsid w:val="00B12223"/>
    <w:rsid w:val="00B13437"/>
    <w:rsid w:val="00B13921"/>
    <w:rsid w:val="00B14AAE"/>
    <w:rsid w:val="00B163A7"/>
    <w:rsid w:val="00B16BB9"/>
    <w:rsid w:val="00B17028"/>
    <w:rsid w:val="00B21355"/>
    <w:rsid w:val="00B22BBD"/>
    <w:rsid w:val="00B23C2C"/>
    <w:rsid w:val="00B269A7"/>
    <w:rsid w:val="00B271EE"/>
    <w:rsid w:val="00B31421"/>
    <w:rsid w:val="00B34992"/>
    <w:rsid w:val="00B36647"/>
    <w:rsid w:val="00B412DC"/>
    <w:rsid w:val="00B44041"/>
    <w:rsid w:val="00B45C1B"/>
    <w:rsid w:val="00B46492"/>
    <w:rsid w:val="00B47298"/>
    <w:rsid w:val="00B54D1D"/>
    <w:rsid w:val="00B56CAF"/>
    <w:rsid w:val="00B57DDD"/>
    <w:rsid w:val="00B63C5E"/>
    <w:rsid w:val="00B64D53"/>
    <w:rsid w:val="00B66BF1"/>
    <w:rsid w:val="00B66FC5"/>
    <w:rsid w:val="00B71D2C"/>
    <w:rsid w:val="00B72F57"/>
    <w:rsid w:val="00B77A20"/>
    <w:rsid w:val="00B81132"/>
    <w:rsid w:val="00B83028"/>
    <w:rsid w:val="00B85166"/>
    <w:rsid w:val="00B86729"/>
    <w:rsid w:val="00B875C0"/>
    <w:rsid w:val="00B87A67"/>
    <w:rsid w:val="00B904B0"/>
    <w:rsid w:val="00B919F6"/>
    <w:rsid w:val="00B943A5"/>
    <w:rsid w:val="00B94A94"/>
    <w:rsid w:val="00B94E29"/>
    <w:rsid w:val="00B95C59"/>
    <w:rsid w:val="00BA48E9"/>
    <w:rsid w:val="00BA7A90"/>
    <w:rsid w:val="00BB2485"/>
    <w:rsid w:val="00BB33EB"/>
    <w:rsid w:val="00BB3A32"/>
    <w:rsid w:val="00BB5866"/>
    <w:rsid w:val="00BB5E5A"/>
    <w:rsid w:val="00BB61BD"/>
    <w:rsid w:val="00BB6849"/>
    <w:rsid w:val="00BC4D85"/>
    <w:rsid w:val="00BC4E5E"/>
    <w:rsid w:val="00BD0481"/>
    <w:rsid w:val="00BD06C2"/>
    <w:rsid w:val="00BD0718"/>
    <w:rsid w:val="00BD1619"/>
    <w:rsid w:val="00BD214A"/>
    <w:rsid w:val="00BD2271"/>
    <w:rsid w:val="00BD2FC4"/>
    <w:rsid w:val="00BD3AA5"/>
    <w:rsid w:val="00BD6E60"/>
    <w:rsid w:val="00BD7646"/>
    <w:rsid w:val="00BE0234"/>
    <w:rsid w:val="00BE0DDE"/>
    <w:rsid w:val="00BE13C2"/>
    <w:rsid w:val="00BE687C"/>
    <w:rsid w:val="00BE6C60"/>
    <w:rsid w:val="00BE6DFB"/>
    <w:rsid w:val="00BE767D"/>
    <w:rsid w:val="00BF18AD"/>
    <w:rsid w:val="00BF1A6F"/>
    <w:rsid w:val="00BF2887"/>
    <w:rsid w:val="00BF2C30"/>
    <w:rsid w:val="00BF31A2"/>
    <w:rsid w:val="00BF504E"/>
    <w:rsid w:val="00BF5662"/>
    <w:rsid w:val="00BF7E71"/>
    <w:rsid w:val="00C008CD"/>
    <w:rsid w:val="00C0201D"/>
    <w:rsid w:val="00C02C10"/>
    <w:rsid w:val="00C038AA"/>
    <w:rsid w:val="00C10454"/>
    <w:rsid w:val="00C11727"/>
    <w:rsid w:val="00C12359"/>
    <w:rsid w:val="00C138C8"/>
    <w:rsid w:val="00C14126"/>
    <w:rsid w:val="00C142AC"/>
    <w:rsid w:val="00C14664"/>
    <w:rsid w:val="00C166B4"/>
    <w:rsid w:val="00C21276"/>
    <w:rsid w:val="00C23C0C"/>
    <w:rsid w:val="00C273D5"/>
    <w:rsid w:val="00C30B45"/>
    <w:rsid w:val="00C314F6"/>
    <w:rsid w:val="00C3234E"/>
    <w:rsid w:val="00C32922"/>
    <w:rsid w:val="00C33DEB"/>
    <w:rsid w:val="00C3486C"/>
    <w:rsid w:val="00C359CE"/>
    <w:rsid w:val="00C362B3"/>
    <w:rsid w:val="00C369E3"/>
    <w:rsid w:val="00C37142"/>
    <w:rsid w:val="00C40867"/>
    <w:rsid w:val="00C41320"/>
    <w:rsid w:val="00C421A2"/>
    <w:rsid w:val="00C4228A"/>
    <w:rsid w:val="00C43651"/>
    <w:rsid w:val="00C43B97"/>
    <w:rsid w:val="00C44AC0"/>
    <w:rsid w:val="00C45E4A"/>
    <w:rsid w:val="00C468A9"/>
    <w:rsid w:val="00C51B8A"/>
    <w:rsid w:val="00C5260D"/>
    <w:rsid w:val="00C52D4F"/>
    <w:rsid w:val="00C52D82"/>
    <w:rsid w:val="00C54989"/>
    <w:rsid w:val="00C55DC2"/>
    <w:rsid w:val="00C5753A"/>
    <w:rsid w:val="00C60AC8"/>
    <w:rsid w:val="00C61E0D"/>
    <w:rsid w:val="00C6613B"/>
    <w:rsid w:val="00C668BD"/>
    <w:rsid w:val="00C669B8"/>
    <w:rsid w:val="00C72A44"/>
    <w:rsid w:val="00C7605C"/>
    <w:rsid w:val="00C801DA"/>
    <w:rsid w:val="00C81C8A"/>
    <w:rsid w:val="00C81F50"/>
    <w:rsid w:val="00C83D62"/>
    <w:rsid w:val="00C863DF"/>
    <w:rsid w:val="00C86628"/>
    <w:rsid w:val="00C8721F"/>
    <w:rsid w:val="00C9056E"/>
    <w:rsid w:val="00C92B41"/>
    <w:rsid w:val="00C94922"/>
    <w:rsid w:val="00C95370"/>
    <w:rsid w:val="00C9779D"/>
    <w:rsid w:val="00C97B20"/>
    <w:rsid w:val="00CA0CF7"/>
    <w:rsid w:val="00CA105A"/>
    <w:rsid w:val="00CA146D"/>
    <w:rsid w:val="00CA2A8A"/>
    <w:rsid w:val="00CA38F9"/>
    <w:rsid w:val="00CA3E54"/>
    <w:rsid w:val="00CA4107"/>
    <w:rsid w:val="00CA4B21"/>
    <w:rsid w:val="00CB1FF5"/>
    <w:rsid w:val="00CB2DE7"/>
    <w:rsid w:val="00CB456B"/>
    <w:rsid w:val="00CB525B"/>
    <w:rsid w:val="00CB5EFF"/>
    <w:rsid w:val="00CB6232"/>
    <w:rsid w:val="00CB7CEB"/>
    <w:rsid w:val="00CC4503"/>
    <w:rsid w:val="00CD0076"/>
    <w:rsid w:val="00CD0091"/>
    <w:rsid w:val="00CD1202"/>
    <w:rsid w:val="00CD326C"/>
    <w:rsid w:val="00CD3AB1"/>
    <w:rsid w:val="00CD3B8B"/>
    <w:rsid w:val="00CE03F6"/>
    <w:rsid w:val="00CE0915"/>
    <w:rsid w:val="00CE0B98"/>
    <w:rsid w:val="00CE26E0"/>
    <w:rsid w:val="00CE2A02"/>
    <w:rsid w:val="00CE4DA9"/>
    <w:rsid w:val="00CE6631"/>
    <w:rsid w:val="00CF0A95"/>
    <w:rsid w:val="00CF1B82"/>
    <w:rsid w:val="00CF7BD9"/>
    <w:rsid w:val="00D00BE4"/>
    <w:rsid w:val="00D01BA2"/>
    <w:rsid w:val="00D03967"/>
    <w:rsid w:val="00D07578"/>
    <w:rsid w:val="00D075C6"/>
    <w:rsid w:val="00D14651"/>
    <w:rsid w:val="00D15838"/>
    <w:rsid w:val="00D23AB2"/>
    <w:rsid w:val="00D253FB"/>
    <w:rsid w:val="00D25CEE"/>
    <w:rsid w:val="00D25E14"/>
    <w:rsid w:val="00D30A94"/>
    <w:rsid w:val="00D30C0D"/>
    <w:rsid w:val="00D319D3"/>
    <w:rsid w:val="00D31ACC"/>
    <w:rsid w:val="00D3395A"/>
    <w:rsid w:val="00D33D5B"/>
    <w:rsid w:val="00D372F6"/>
    <w:rsid w:val="00D42189"/>
    <w:rsid w:val="00D42FC9"/>
    <w:rsid w:val="00D43544"/>
    <w:rsid w:val="00D439C4"/>
    <w:rsid w:val="00D4619B"/>
    <w:rsid w:val="00D51A97"/>
    <w:rsid w:val="00D55AAF"/>
    <w:rsid w:val="00D5604B"/>
    <w:rsid w:val="00D563AA"/>
    <w:rsid w:val="00D57D56"/>
    <w:rsid w:val="00D61109"/>
    <w:rsid w:val="00D62DD5"/>
    <w:rsid w:val="00D630F1"/>
    <w:rsid w:val="00D655CE"/>
    <w:rsid w:val="00D7219D"/>
    <w:rsid w:val="00D7271E"/>
    <w:rsid w:val="00D80188"/>
    <w:rsid w:val="00D82F7A"/>
    <w:rsid w:val="00D8318E"/>
    <w:rsid w:val="00D832E9"/>
    <w:rsid w:val="00D8330F"/>
    <w:rsid w:val="00D844B6"/>
    <w:rsid w:val="00D90439"/>
    <w:rsid w:val="00D94601"/>
    <w:rsid w:val="00D9682E"/>
    <w:rsid w:val="00DA27CA"/>
    <w:rsid w:val="00DA3BA5"/>
    <w:rsid w:val="00DA3DD2"/>
    <w:rsid w:val="00DA4961"/>
    <w:rsid w:val="00DB1783"/>
    <w:rsid w:val="00DB17D3"/>
    <w:rsid w:val="00DB2136"/>
    <w:rsid w:val="00DB21B5"/>
    <w:rsid w:val="00DB2890"/>
    <w:rsid w:val="00DB3282"/>
    <w:rsid w:val="00DB4DC8"/>
    <w:rsid w:val="00DB4FCE"/>
    <w:rsid w:val="00DB7E0D"/>
    <w:rsid w:val="00DC1A6E"/>
    <w:rsid w:val="00DC2B56"/>
    <w:rsid w:val="00DC3607"/>
    <w:rsid w:val="00DC4483"/>
    <w:rsid w:val="00DC456E"/>
    <w:rsid w:val="00DC6574"/>
    <w:rsid w:val="00DC7F31"/>
    <w:rsid w:val="00DD1E9A"/>
    <w:rsid w:val="00DD36B2"/>
    <w:rsid w:val="00DD3CA3"/>
    <w:rsid w:val="00DE0E96"/>
    <w:rsid w:val="00DE1D79"/>
    <w:rsid w:val="00DE2789"/>
    <w:rsid w:val="00DE3714"/>
    <w:rsid w:val="00DE3AA9"/>
    <w:rsid w:val="00DE3E12"/>
    <w:rsid w:val="00DE6E55"/>
    <w:rsid w:val="00DE7DD4"/>
    <w:rsid w:val="00DF0570"/>
    <w:rsid w:val="00DF117E"/>
    <w:rsid w:val="00DF141D"/>
    <w:rsid w:val="00DF1870"/>
    <w:rsid w:val="00DF2360"/>
    <w:rsid w:val="00DF3C37"/>
    <w:rsid w:val="00DF78D0"/>
    <w:rsid w:val="00E00F14"/>
    <w:rsid w:val="00E04219"/>
    <w:rsid w:val="00E04776"/>
    <w:rsid w:val="00E06964"/>
    <w:rsid w:val="00E1107B"/>
    <w:rsid w:val="00E116CF"/>
    <w:rsid w:val="00E132E7"/>
    <w:rsid w:val="00E14292"/>
    <w:rsid w:val="00E16C64"/>
    <w:rsid w:val="00E20338"/>
    <w:rsid w:val="00E22B60"/>
    <w:rsid w:val="00E25A68"/>
    <w:rsid w:val="00E26B42"/>
    <w:rsid w:val="00E27C6C"/>
    <w:rsid w:val="00E33536"/>
    <w:rsid w:val="00E35740"/>
    <w:rsid w:val="00E37055"/>
    <w:rsid w:val="00E42869"/>
    <w:rsid w:val="00E4294E"/>
    <w:rsid w:val="00E42FA6"/>
    <w:rsid w:val="00E463E4"/>
    <w:rsid w:val="00E47937"/>
    <w:rsid w:val="00E50295"/>
    <w:rsid w:val="00E50707"/>
    <w:rsid w:val="00E5143E"/>
    <w:rsid w:val="00E524A4"/>
    <w:rsid w:val="00E54D0E"/>
    <w:rsid w:val="00E60627"/>
    <w:rsid w:val="00E620BD"/>
    <w:rsid w:val="00E62587"/>
    <w:rsid w:val="00E62FE0"/>
    <w:rsid w:val="00E6615F"/>
    <w:rsid w:val="00E667FA"/>
    <w:rsid w:val="00E6796D"/>
    <w:rsid w:val="00E70283"/>
    <w:rsid w:val="00E72743"/>
    <w:rsid w:val="00E72F87"/>
    <w:rsid w:val="00E73B98"/>
    <w:rsid w:val="00E74762"/>
    <w:rsid w:val="00E748F0"/>
    <w:rsid w:val="00E762C3"/>
    <w:rsid w:val="00E802D1"/>
    <w:rsid w:val="00E85ABA"/>
    <w:rsid w:val="00E8736D"/>
    <w:rsid w:val="00E941F7"/>
    <w:rsid w:val="00E94680"/>
    <w:rsid w:val="00E947A3"/>
    <w:rsid w:val="00E94BDA"/>
    <w:rsid w:val="00E957C1"/>
    <w:rsid w:val="00E962A5"/>
    <w:rsid w:val="00E96812"/>
    <w:rsid w:val="00E97701"/>
    <w:rsid w:val="00EA038D"/>
    <w:rsid w:val="00EA0F9C"/>
    <w:rsid w:val="00EA171A"/>
    <w:rsid w:val="00EB023C"/>
    <w:rsid w:val="00EB0602"/>
    <w:rsid w:val="00EB09DD"/>
    <w:rsid w:val="00EB452E"/>
    <w:rsid w:val="00EB4D17"/>
    <w:rsid w:val="00EB51E6"/>
    <w:rsid w:val="00EB5476"/>
    <w:rsid w:val="00EB69CD"/>
    <w:rsid w:val="00EB747E"/>
    <w:rsid w:val="00EB7822"/>
    <w:rsid w:val="00EB7864"/>
    <w:rsid w:val="00EB7EE3"/>
    <w:rsid w:val="00EC25F4"/>
    <w:rsid w:val="00ED01CB"/>
    <w:rsid w:val="00ED0AA6"/>
    <w:rsid w:val="00ED1773"/>
    <w:rsid w:val="00ED2B2A"/>
    <w:rsid w:val="00ED4D2F"/>
    <w:rsid w:val="00ED4DE4"/>
    <w:rsid w:val="00ED51C4"/>
    <w:rsid w:val="00ED546F"/>
    <w:rsid w:val="00ED56E6"/>
    <w:rsid w:val="00ED5814"/>
    <w:rsid w:val="00ED6221"/>
    <w:rsid w:val="00ED6EFE"/>
    <w:rsid w:val="00EE4424"/>
    <w:rsid w:val="00EE66E0"/>
    <w:rsid w:val="00EE67C4"/>
    <w:rsid w:val="00EF2240"/>
    <w:rsid w:val="00EF537B"/>
    <w:rsid w:val="00EF62D1"/>
    <w:rsid w:val="00F00EB4"/>
    <w:rsid w:val="00F028ED"/>
    <w:rsid w:val="00F03F94"/>
    <w:rsid w:val="00F046F2"/>
    <w:rsid w:val="00F062BD"/>
    <w:rsid w:val="00F12814"/>
    <w:rsid w:val="00F16694"/>
    <w:rsid w:val="00F16917"/>
    <w:rsid w:val="00F17C68"/>
    <w:rsid w:val="00F2072B"/>
    <w:rsid w:val="00F20B19"/>
    <w:rsid w:val="00F210AA"/>
    <w:rsid w:val="00F23E33"/>
    <w:rsid w:val="00F24621"/>
    <w:rsid w:val="00F27043"/>
    <w:rsid w:val="00F30CB7"/>
    <w:rsid w:val="00F30DAB"/>
    <w:rsid w:val="00F31BD7"/>
    <w:rsid w:val="00F36704"/>
    <w:rsid w:val="00F3794E"/>
    <w:rsid w:val="00F42066"/>
    <w:rsid w:val="00F433BE"/>
    <w:rsid w:val="00F43BB3"/>
    <w:rsid w:val="00F43F0A"/>
    <w:rsid w:val="00F44EFE"/>
    <w:rsid w:val="00F4554F"/>
    <w:rsid w:val="00F504F6"/>
    <w:rsid w:val="00F5377A"/>
    <w:rsid w:val="00F556E4"/>
    <w:rsid w:val="00F60081"/>
    <w:rsid w:val="00F6062A"/>
    <w:rsid w:val="00F61A52"/>
    <w:rsid w:val="00F65AC2"/>
    <w:rsid w:val="00F76F14"/>
    <w:rsid w:val="00F80E5E"/>
    <w:rsid w:val="00F853D1"/>
    <w:rsid w:val="00F87C5D"/>
    <w:rsid w:val="00F976FC"/>
    <w:rsid w:val="00F97B31"/>
    <w:rsid w:val="00FA20FD"/>
    <w:rsid w:val="00FA391B"/>
    <w:rsid w:val="00FA4197"/>
    <w:rsid w:val="00FA44F2"/>
    <w:rsid w:val="00FA54F4"/>
    <w:rsid w:val="00FA6BD7"/>
    <w:rsid w:val="00FA6F12"/>
    <w:rsid w:val="00FA6F49"/>
    <w:rsid w:val="00FA7761"/>
    <w:rsid w:val="00FA79F5"/>
    <w:rsid w:val="00FB194E"/>
    <w:rsid w:val="00FB4BA8"/>
    <w:rsid w:val="00FB575F"/>
    <w:rsid w:val="00FB5953"/>
    <w:rsid w:val="00FB7A79"/>
    <w:rsid w:val="00FC1F3B"/>
    <w:rsid w:val="00FC23AB"/>
    <w:rsid w:val="00FC357F"/>
    <w:rsid w:val="00FC41D1"/>
    <w:rsid w:val="00FC4BC8"/>
    <w:rsid w:val="00FC7CE0"/>
    <w:rsid w:val="00FD12C0"/>
    <w:rsid w:val="00FD2F31"/>
    <w:rsid w:val="00FD5F48"/>
    <w:rsid w:val="00FD6717"/>
    <w:rsid w:val="00FD673B"/>
    <w:rsid w:val="00FD6A58"/>
    <w:rsid w:val="00FD797A"/>
    <w:rsid w:val="00FD7EEE"/>
    <w:rsid w:val="00FE1DF0"/>
    <w:rsid w:val="00FF4C67"/>
    <w:rsid w:val="00FF60F9"/>
    <w:rsid w:val="00FF6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6628"/>
    <o:shapelayout v:ext="edit">
      <o:idmap v:ext="edit" data="1"/>
    </o:shapelayout>
  </w:shapeDefaults>
  <w:decimalSymbol w:val=","/>
  <w:listSeparator w:val=";"/>
  <w14:docId w14:val="060FEF25"/>
  <w15:docId w15:val="{549C89D1-3969-497F-9EB4-F12AAD289A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ny">
    <w:name w:val="Normal"/>
    <w:qFormat/>
    <w:rsid w:val="00E42FA6"/>
    <w:rPr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9F0484"/>
    <w:pPr>
      <w:keepNext/>
      <w:spacing w:before="240" w:after="60"/>
      <w:jc w:val="both"/>
      <w:outlineLvl w:val="0"/>
    </w:pPr>
    <w:rPr>
      <w:b/>
      <w:sz w:val="25"/>
    </w:rPr>
  </w:style>
  <w:style w:type="paragraph" w:styleId="Nagwek2">
    <w:name w:val="heading 2"/>
    <w:basedOn w:val="Normalny"/>
    <w:next w:val="Normalny"/>
    <w:link w:val="Nagwek2Znak"/>
    <w:unhideWhenUsed/>
    <w:qFormat/>
    <w:rsid w:val="00DC3607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Nagwek3">
    <w:name w:val="heading 3"/>
    <w:basedOn w:val="Normalny"/>
    <w:next w:val="Normalny"/>
    <w:link w:val="Nagwek3Znak"/>
    <w:unhideWhenUsed/>
    <w:qFormat/>
    <w:rsid w:val="00DC3607"/>
    <w:pPr>
      <w:keepNext/>
      <w:keepLines/>
      <w:spacing w:before="200"/>
      <w:outlineLvl w:val="2"/>
    </w:pPr>
    <w:rPr>
      <w:rFonts w:ascii="Cambria" w:hAnsi="Cambria"/>
      <w:b/>
      <w:bCs/>
      <w:color w:val="4F81BD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rozdzia">
    <w:name w:val="rozdział"/>
    <w:basedOn w:val="Normalny"/>
    <w:autoRedefine/>
    <w:rsid w:val="00BF504E"/>
    <w:pPr>
      <w:spacing w:after="120" w:line="288" w:lineRule="auto"/>
      <w:ind w:hanging="11"/>
      <w:jc w:val="both"/>
    </w:pPr>
    <w:rPr>
      <w:rFonts w:ascii="Arial" w:hAnsi="Arial" w:cs="Arial"/>
      <w:iCs/>
      <w:color w:val="000000"/>
      <w:spacing w:val="4"/>
      <w:sz w:val="22"/>
      <w:szCs w:val="22"/>
    </w:rPr>
  </w:style>
  <w:style w:type="character" w:customStyle="1" w:styleId="Nagwek1Znak">
    <w:name w:val="Nagłówek 1 Znak"/>
    <w:link w:val="Nagwek1"/>
    <w:rsid w:val="009F0484"/>
    <w:rPr>
      <w:b/>
      <w:sz w:val="25"/>
      <w:szCs w:val="24"/>
      <w:lang w:val="pl-PL" w:eastAsia="pl-PL" w:bidi="ar-SA"/>
    </w:rPr>
  </w:style>
  <w:style w:type="paragraph" w:styleId="Nagwek">
    <w:name w:val="header"/>
    <w:basedOn w:val="Normalny"/>
    <w:link w:val="NagwekZnak"/>
    <w:uiPriority w:val="99"/>
    <w:rsid w:val="00F76F14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F76F14"/>
    <w:rPr>
      <w:sz w:val="24"/>
      <w:szCs w:val="24"/>
    </w:rPr>
  </w:style>
  <w:style w:type="paragraph" w:styleId="Stopka">
    <w:name w:val="footer"/>
    <w:basedOn w:val="Normalny"/>
    <w:link w:val="StopkaZnak"/>
    <w:uiPriority w:val="99"/>
    <w:rsid w:val="00F76F14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F76F14"/>
    <w:rPr>
      <w:sz w:val="24"/>
      <w:szCs w:val="24"/>
    </w:rPr>
  </w:style>
  <w:style w:type="paragraph" w:styleId="Tekstdymka">
    <w:name w:val="Balloon Text"/>
    <w:basedOn w:val="Normalny"/>
    <w:link w:val="TekstdymkaZnak"/>
    <w:rsid w:val="000D6AF8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rsid w:val="000D6AF8"/>
    <w:rPr>
      <w:rFonts w:ascii="Tahoma" w:hAnsi="Tahoma" w:cs="Tahoma"/>
      <w:sz w:val="16"/>
      <w:szCs w:val="16"/>
    </w:rPr>
  </w:style>
  <w:style w:type="paragraph" w:styleId="Tekstprzypisudolnego">
    <w:name w:val="footnote text"/>
    <w:basedOn w:val="Normalny"/>
    <w:link w:val="TekstprzypisudolnegoZnak"/>
    <w:rsid w:val="006C6413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6C6413"/>
  </w:style>
  <w:style w:type="character" w:styleId="Odwoanieprzypisudolnego">
    <w:name w:val="footnote reference"/>
    <w:rsid w:val="006C6413"/>
    <w:rPr>
      <w:vertAlign w:val="superscript"/>
    </w:rPr>
  </w:style>
  <w:style w:type="character" w:styleId="Odwoaniedokomentarza">
    <w:name w:val="annotation reference"/>
    <w:rsid w:val="0031605A"/>
    <w:rPr>
      <w:sz w:val="16"/>
      <w:szCs w:val="16"/>
    </w:rPr>
  </w:style>
  <w:style w:type="paragraph" w:styleId="Tekstkomentarza">
    <w:name w:val="annotation text"/>
    <w:basedOn w:val="Normalny"/>
    <w:link w:val="TekstkomentarzaZnak"/>
    <w:rsid w:val="0031605A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rsid w:val="0031605A"/>
  </w:style>
  <w:style w:type="paragraph" w:styleId="Tematkomentarza">
    <w:name w:val="annotation subject"/>
    <w:basedOn w:val="Tekstkomentarza"/>
    <w:next w:val="Tekstkomentarza"/>
    <w:link w:val="TematkomentarzaZnak"/>
    <w:rsid w:val="0031605A"/>
    <w:rPr>
      <w:b/>
      <w:bCs/>
    </w:rPr>
  </w:style>
  <w:style w:type="character" w:customStyle="1" w:styleId="TematkomentarzaZnak">
    <w:name w:val="Temat komentarza Znak"/>
    <w:link w:val="Tematkomentarza"/>
    <w:rsid w:val="0031605A"/>
    <w:rPr>
      <w:b/>
      <w:bCs/>
    </w:rPr>
  </w:style>
  <w:style w:type="paragraph" w:styleId="NormalnyWeb">
    <w:name w:val="Normal (Web)"/>
    <w:basedOn w:val="Normalny"/>
    <w:rsid w:val="00214E51"/>
    <w:pPr>
      <w:suppressAutoHyphens/>
      <w:autoSpaceDN w:val="0"/>
      <w:ind w:left="150" w:right="150"/>
      <w:textAlignment w:val="baseline"/>
    </w:pPr>
    <w:rPr>
      <w:rFonts w:ascii="Verdana" w:hAnsi="Verdana"/>
      <w:kern w:val="3"/>
      <w:sz w:val="20"/>
      <w:szCs w:val="20"/>
    </w:rPr>
  </w:style>
  <w:style w:type="paragraph" w:styleId="Poprawka">
    <w:name w:val="Revision"/>
    <w:hidden/>
    <w:uiPriority w:val="99"/>
    <w:semiHidden/>
    <w:rsid w:val="00214E51"/>
    <w:rPr>
      <w:sz w:val="24"/>
      <w:szCs w:val="24"/>
    </w:rPr>
  </w:style>
  <w:style w:type="paragraph" w:customStyle="1" w:styleId="Standard">
    <w:name w:val="Standard"/>
    <w:link w:val="StandardZnak"/>
    <w:rsid w:val="00214E51"/>
    <w:pPr>
      <w:suppressAutoHyphens/>
      <w:autoSpaceDN w:val="0"/>
      <w:textAlignment w:val="baseline"/>
    </w:pPr>
    <w:rPr>
      <w:kern w:val="3"/>
      <w:sz w:val="24"/>
      <w:szCs w:val="24"/>
      <w:lang w:val="en-GB"/>
    </w:rPr>
  </w:style>
  <w:style w:type="numbering" w:customStyle="1" w:styleId="WW8Num3">
    <w:name w:val="WW8Num3"/>
    <w:basedOn w:val="Bezlisty"/>
    <w:rsid w:val="00214E51"/>
    <w:pPr>
      <w:numPr>
        <w:numId w:val="3"/>
      </w:numPr>
    </w:pPr>
  </w:style>
  <w:style w:type="character" w:customStyle="1" w:styleId="StandardZnak">
    <w:name w:val="Standard Znak"/>
    <w:link w:val="Standard"/>
    <w:rsid w:val="00214E51"/>
    <w:rPr>
      <w:kern w:val="3"/>
      <w:sz w:val="24"/>
      <w:szCs w:val="24"/>
      <w:lang w:val="en-GB" w:eastAsia="pl-PL" w:bidi="ar-SA"/>
    </w:rPr>
  </w:style>
  <w:style w:type="table" w:styleId="Siatkatabeli">
    <w:name w:val="Table Grid"/>
    <w:basedOn w:val="Standardowy"/>
    <w:uiPriority w:val="59"/>
    <w:rsid w:val="00DC456E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Pogrubienie">
    <w:name w:val="Strong"/>
    <w:uiPriority w:val="22"/>
    <w:qFormat/>
    <w:rsid w:val="00AE2EC5"/>
    <w:rPr>
      <w:b/>
      <w:bCs/>
    </w:rPr>
  </w:style>
  <w:style w:type="paragraph" w:styleId="Tekstprzypisukocowego">
    <w:name w:val="endnote text"/>
    <w:basedOn w:val="Normalny"/>
    <w:link w:val="TekstprzypisukocowegoZnak"/>
    <w:rsid w:val="001F2C95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rsid w:val="001F2C95"/>
  </w:style>
  <w:style w:type="character" w:styleId="Odwoanieprzypisukocowego">
    <w:name w:val="endnote reference"/>
    <w:rsid w:val="001F2C95"/>
    <w:rPr>
      <w:vertAlign w:val="superscript"/>
    </w:rPr>
  </w:style>
  <w:style w:type="character" w:customStyle="1" w:styleId="txt-new">
    <w:name w:val="txt-new"/>
    <w:basedOn w:val="Domylnaczcionkaakapitu"/>
    <w:rsid w:val="00D655CE"/>
  </w:style>
  <w:style w:type="character" w:styleId="Hipercze">
    <w:name w:val="Hyperlink"/>
    <w:rsid w:val="00120802"/>
    <w:rPr>
      <w:color w:val="0000FF"/>
      <w:u w:val="single"/>
    </w:rPr>
  </w:style>
  <w:style w:type="character" w:styleId="UyteHipercze">
    <w:name w:val="FollowedHyperlink"/>
    <w:rsid w:val="00120802"/>
    <w:rPr>
      <w:color w:val="800080"/>
      <w:u w:val="single"/>
    </w:rPr>
  </w:style>
  <w:style w:type="paragraph" w:customStyle="1" w:styleId="xl23">
    <w:name w:val="xl23"/>
    <w:basedOn w:val="Normalny"/>
    <w:rsid w:val="00120802"/>
    <w:pPr>
      <w:spacing w:before="100" w:beforeAutospacing="1" w:after="100" w:afterAutospacing="1"/>
      <w:jc w:val="center"/>
    </w:pPr>
    <w:rPr>
      <w:rFonts w:ascii="Arial" w:hAnsi="Arial" w:cs="Arial"/>
      <w:b/>
      <w:bCs/>
    </w:rPr>
  </w:style>
  <w:style w:type="paragraph" w:customStyle="1" w:styleId="xl24">
    <w:name w:val="xl24"/>
    <w:basedOn w:val="Normalny"/>
    <w:rsid w:val="00120802"/>
    <w:pPr>
      <w:spacing w:before="100" w:beforeAutospacing="1" w:after="100" w:afterAutospacing="1"/>
      <w:jc w:val="center"/>
    </w:pPr>
    <w:rPr>
      <w:rFonts w:ascii="Arial" w:hAnsi="Arial" w:cs="Arial"/>
      <w:b/>
      <w:bCs/>
    </w:rPr>
  </w:style>
  <w:style w:type="paragraph" w:styleId="Tekstpodstawowy2">
    <w:name w:val="Body Text 2"/>
    <w:basedOn w:val="Standard"/>
    <w:link w:val="Tekstpodstawowy2Znak"/>
    <w:rsid w:val="00664F22"/>
    <w:pPr>
      <w:spacing w:after="120" w:line="480" w:lineRule="auto"/>
    </w:pPr>
  </w:style>
  <w:style w:type="numbering" w:customStyle="1" w:styleId="WW8Num5">
    <w:name w:val="WW8Num5"/>
    <w:basedOn w:val="Bezlisty"/>
    <w:rsid w:val="00664F22"/>
    <w:pPr>
      <w:numPr>
        <w:numId w:val="13"/>
      </w:numPr>
    </w:pPr>
  </w:style>
  <w:style w:type="numbering" w:customStyle="1" w:styleId="WW8Num6">
    <w:name w:val="WW8Num6"/>
    <w:basedOn w:val="Bezlisty"/>
    <w:rsid w:val="00664F22"/>
    <w:pPr>
      <w:numPr>
        <w:numId w:val="14"/>
      </w:numPr>
    </w:pPr>
  </w:style>
  <w:style w:type="numbering" w:customStyle="1" w:styleId="WW8Num10">
    <w:name w:val="WW8Num10"/>
    <w:basedOn w:val="Bezlisty"/>
    <w:rsid w:val="00664F22"/>
    <w:pPr>
      <w:numPr>
        <w:numId w:val="15"/>
      </w:numPr>
    </w:pPr>
  </w:style>
  <w:style w:type="character" w:customStyle="1" w:styleId="Tekstpodstawowy2Znak">
    <w:name w:val="Tekst podstawowy 2 Znak"/>
    <w:link w:val="Tekstpodstawowy2"/>
    <w:rsid w:val="00F36704"/>
    <w:rPr>
      <w:kern w:val="3"/>
      <w:sz w:val="24"/>
      <w:szCs w:val="24"/>
    </w:rPr>
  </w:style>
  <w:style w:type="numbering" w:customStyle="1" w:styleId="WW8Num51">
    <w:name w:val="WW8Num51"/>
    <w:basedOn w:val="Bezlisty"/>
    <w:rsid w:val="00F36704"/>
  </w:style>
  <w:style w:type="numbering" w:customStyle="1" w:styleId="WW8Num61">
    <w:name w:val="WW8Num61"/>
    <w:basedOn w:val="Bezlisty"/>
    <w:rsid w:val="00F36704"/>
  </w:style>
  <w:style w:type="numbering" w:customStyle="1" w:styleId="WW8Num101">
    <w:name w:val="WW8Num101"/>
    <w:basedOn w:val="Bezlisty"/>
    <w:rsid w:val="00F36704"/>
  </w:style>
  <w:style w:type="paragraph" w:styleId="Podtytu">
    <w:name w:val="Subtitle"/>
    <w:basedOn w:val="Normalny"/>
    <w:next w:val="Normalny"/>
    <w:link w:val="PodtytuZnak"/>
    <w:qFormat/>
    <w:rsid w:val="00ED6221"/>
    <w:pPr>
      <w:spacing w:after="60"/>
      <w:jc w:val="center"/>
      <w:outlineLvl w:val="1"/>
    </w:pPr>
    <w:rPr>
      <w:rFonts w:ascii="Cambria" w:hAnsi="Cambria"/>
    </w:rPr>
  </w:style>
  <w:style w:type="character" w:customStyle="1" w:styleId="PodtytuZnak">
    <w:name w:val="Podtytuł Znak"/>
    <w:link w:val="Podtytu"/>
    <w:rsid w:val="00ED6221"/>
    <w:rPr>
      <w:rFonts w:ascii="Cambria" w:eastAsia="Times New Roman" w:hAnsi="Cambria" w:cs="Times New Roman"/>
      <w:sz w:val="24"/>
      <w:szCs w:val="24"/>
    </w:rPr>
  </w:style>
  <w:style w:type="paragraph" w:customStyle="1" w:styleId="Default">
    <w:name w:val="Default"/>
    <w:rsid w:val="00DD3CA3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table" w:styleId="Tabela-Elegancki">
    <w:name w:val="Table Elegant"/>
    <w:basedOn w:val="Standardowy"/>
    <w:rsid w:val="000D18A3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a-Siatka5">
    <w:name w:val="Table Grid 5"/>
    <w:basedOn w:val="Standardowy"/>
    <w:rsid w:val="00E97701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paragraph" w:styleId="Akapitzlist">
    <w:name w:val="List Paragraph"/>
    <w:basedOn w:val="Normalny"/>
    <w:uiPriority w:val="34"/>
    <w:qFormat/>
    <w:rsid w:val="00646B98"/>
    <w:pPr>
      <w:ind w:left="720"/>
      <w:contextualSpacing/>
    </w:pPr>
  </w:style>
  <w:style w:type="character" w:customStyle="1" w:styleId="Nagwek2Znak">
    <w:name w:val="Nagłówek 2 Znak"/>
    <w:basedOn w:val="Domylnaczcionkaakapitu"/>
    <w:link w:val="Nagwek2"/>
    <w:rsid w:val="00DC3607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rsid w:val="00DC3607"/>
    <w:rPr>
      <w:rFonts w:ascii="Cambria" w:eastAsia="Times New Roman" w:hAnsi="Cambria" w:cs="Times New Roman"/>
      <w:b/>
      <w:bCs/>
      <w:color w:val="4F81BD"/>
      <w:sz w:val="24"/>
      <w:szCs w:val="24"/>
    </w:rPr>
  </w:style>
  <w:style w:type="character" w:customStyle="1" w:styleId="postbody">
    <w:name w:val="postbody"/>
    <w:basedOn w:val="Domylnaczcionkaakapitu"/>
    <w:rsid w:val="00DC3607"/>
  </w:style>
  <w:style w:type="paragraph" w:styleId="Tekstpodstawowy">
    <w:name w:val="Body Text"/>
    <w:basedOn w:val="Normalny"/>
    <w:link w:val="TekstpodstawowyZnak"/>
    <w:uiPriority w:val="99"/>
    <w:rsid w:val="00DC3607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DC3607"/>
    <w:rPr>
      <w:sz w:val="24"/>
      <w:szCs w:val="24"/>
    </w:rPr>
  </w:style>
  <w:style w:type="paragraph" w:styleId="Tekstpodstawowyzwciciem">
    <w:name w:val="Body Text First Indent"/>
    <w:basedOn w:val="Tekstpodstawowy"/>
    <w:link w:val="TekstpodstawowyzwciciemZnak"/>
    <w:rsid w:val="00DC3607"/>
    <w:pPr>
      <w:spacing w:after="0"/>
      <w:ind w:firstLine="360"/>
    </w:pPr>
  </w:style>
  <w:style w:type="character" w:customStyle="1" w:styleId="TekstpodstawowyzwciciemZnak">
    <w:name w:val="Tekst podstawowy z wcięciem Znak"/>
    <w:basedOn w:val="TekstpodstawowyZnak"/>
    <w:link w:val="Tekstpodstawowyzwciciem"/>
    <w:rsid w:val="00DC3607"/>
    <w:rPr>
      <w:sz w:val="24"/>
      <w:szCs w:val="24"/>
    </w:rPr>
  </w:style>
  <w:style w:type="paragraph" w:styleId="Tekstpodstawowywcity">
    <w:name w:val="Body Text Indent"/>
    <w:basedOn w:val="Normalny"/>
    <w:link w:val="TekstpodstawowywcityZnak"/>
    <w:rsid w:val="00DC3607"/>
    <w:pPr>
      <w:spacing w:after="120"/>
      <w:ind w:left="283"/>
    </w:pPr>
  </w:style>
  <w:style w:type="character" w:customStyle="1" w:styleId="TekstpodstawowywcityZnak">
    <w:name w:val="Tekst podstawowy wcięty Znak"/>
    <w:basedOn w:val="Domylnaczcionkaakapitu"/>
    <w:link w:val="Tekstpodstawowywcity"/>
    <w:rsid w:val="00DC3607"/>
    <w:rPr>
      <w:sz w:val="24"/>
      <w:szCs w:val="24"/>
    </w:rPr>
  </w:style>
  <w:style w:type="paragraph" w:styleId="Tekstpodstawowyzwciciem2">
    <w:name w:val="Body Text First Indent 2"/>
    <w:basedOn w:val="Tekstpodstawowywcity"/>
    <w:link w:val="Tekstpodstawowyzwciciem2Znak"/>
    <w:rsid w:val="00DC3607"/>
    <w:pPr>
      <w:spacing w:after="0"/>
      <w:ind w:left="360" w:firstLine="360"/>
    </w:pPr>
  </w:style>
  <w:style w:type="character" w:customStyle="1" w:styleId="Tekstpodstawowyzwciciem2Znak">
    <w:name w:val="Tekst podstawowy z wcięciem 2 Znak"/>
    <w:basedOn w:val="TekstpodstawowywcityZnak"/>
    <w:link w:val="Tekstpodstawowyzwciciem2"/>
    <w:rsid w:val="00DC3607"/>
    <w:rPr>
      <w:sz w:val="24"/>
      <w:szCs w:val="24"/>
    </w:rPr>
  </w:style>
  <w:style w:type="character" w:customStyle="1" w:styleId="TekstprzypisudolnegoZnak1">
    <w:name w:val="Tekst przypisu dolnego Znak1"/>
    <w:basedOn w:val="Domylnaczcionkaakapitu"/>
    <w:rsid w:val="00181B35"/>
    <w:rPr>
      <w:rFonts w:ascii="Times New Roman" w:eastAsia="DejaVu Sans" w:hAnsi="Times New Roman" w:cs="Tahoma"/>
      <w:kern w:val="3"/>
    </w:rPr>
  </w:style>
  <w:style w:type="table" w:customStyle="1" w:styleId="Tabela-Siatka1">
    <w:name w:val="Tabela - Siatka1"/>
    <w:basedOn w:val="Standardowy"/>
    <w:next w:val="Siatkatabeli"/>
    <w:uiPriority w:val="59"/>
    <w:rsid w:val="00066D40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uchili">
    <w:name w:val="luc_hili"/>
    <w:basedOn w:val="Domylnaczcionkaakapitu"/>
    <w:rsid w:val="00563C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512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2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07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8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708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78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87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2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04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90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1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06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96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00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976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32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5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39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7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8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36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880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71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660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74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91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9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17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2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3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296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94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74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735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88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88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8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95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5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9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89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66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68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22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366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086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5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41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78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97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38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40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91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9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295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769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889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62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83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131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408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36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15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325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15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714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42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961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91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93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2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62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7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6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75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3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00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76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813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47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95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41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31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4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73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969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0611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48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2764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307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6933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586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982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528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28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940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883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257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750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0860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1264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5470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014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757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0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78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7411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937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77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45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92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9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0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678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26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32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51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49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9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374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23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183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09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1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611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128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201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874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655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276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022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543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878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721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71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466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324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946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5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72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13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787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957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972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1926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875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87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12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30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30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3669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9393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5833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960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189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243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963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0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147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456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428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419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13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913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997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1425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6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87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319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4776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476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75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0843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591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2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0786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319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819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581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9558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08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777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19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136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52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556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260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427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037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16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9546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060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146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083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957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97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729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4501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11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734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090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161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27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941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11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074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1385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431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020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148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99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584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245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64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88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696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005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599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835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8106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768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2768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371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81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1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753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301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631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492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964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62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37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23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114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7690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507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679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218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3220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187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28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105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205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019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48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195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8191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498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28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58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195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92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20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5223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796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0655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2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826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12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05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74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2418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917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34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502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352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78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74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6088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411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995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620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5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3514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49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662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400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78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557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04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699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168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3017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535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38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5451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08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947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085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88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5636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237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81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321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8373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775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742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37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6532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24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223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014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5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2649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3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69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2546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814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244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093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57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2038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6547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6669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270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023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324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40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115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363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979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844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190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343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2803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8912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927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384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62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577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2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445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247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233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518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546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8126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68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216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87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2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114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180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643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566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1935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2984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8711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035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78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879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083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519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98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711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34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031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089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644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124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760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57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474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196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465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6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012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8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71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167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350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525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213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95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650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92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565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432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54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056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72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524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038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06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2780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47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34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452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1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61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174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48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90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16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72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64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6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25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1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36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33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8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50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5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76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11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23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402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8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26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874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969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57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64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55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49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2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707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918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25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82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9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08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4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7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8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08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64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064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7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07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85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09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5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18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769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0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2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82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77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25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79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112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65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38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8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96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59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22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84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7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79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556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98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16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9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225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4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41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79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18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2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21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73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44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920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15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5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02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76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19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0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757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08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9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71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image" Target="media/image5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4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1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10" Type="http://schemas.openxmlformats.org/officeDocument/2006/relationships/footer" Target="footer1.xml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jpeg"/><Relationship Id="rId22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45AF959-E8C7-4F3F-AD2C-EA23BAF9AD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3775</TotalTime>
  <Pages>25</Pages>
  <Words>4227</Words>
  <Characters>25365</Characters>
  <Application>Microsoft Office Word</Application>
  <DocSecurity>0</DocSecurity>
  <Lines>211</Lines>
  <Paragraphs>59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Radosław Koryga</dc:creator>
  <cp:keywords/>
  <dc:description/>
  <cp:lastModifiedBy>Radosław Koryga</cp:lastModifiedBy>
  <cp:revision>40</cp:revision>
  <cp:lastPrinted>2015-03-06T10:53:00Z</cp:lastPrinted>
  <dcterms:created xsi:type="dcterms:W3CDTF">2014-09-23T09:53:00Z</dcterms:created>
  <dcterms:modified xsi:type="dcterms:W3CDTF">2017-11-17T13:33:00Z</dcterms:modified>
</cp:coreProperties>
</file>